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85811F" w14:textId="77777777" w:rsidR="008F4AEA" w:rsidRDefault="00D30D72" w:rsidP="005579CC">
      <w:pPr>
        <w:pStyle w:val="Titul1"/>
      </w:pPr>
      <w:bookmarkStart w:id="0" w:name="_GoBack"/>
      <w:bookmarkEnd w:id="0"/>
      <w:r w:rsidRPr="00D30D72">
        <w:t>P</w:t>
      </w:r>
      <w:r w:rsidR="008F4AEA">
        <w:t>říloha k nabídce</w:t>
      </w:r>
    </w:p>
    <w:sdt>
      <w:sdtPr>
        <w:rPr>
          <w:rStyle w:val="Nzevakce"/>
          <w:b/>
        </w:rPr>
        <w:alias w:val="Název akce - propíše se do zápatí"/>
        <w:tag w:val="Název akce"/>
        <w:id w:val="1889687308"/>
        <w:placeholder>
          <w:docPart w:val="347270ED21264EDE82F68938302A35BF"/>
        </w:placeholder>
        <w:text w:multiLine="1"/>
      </w:sdtPr>
      <w:sdtEndPr>
        <w:rPr>
          <w:rStyle w:val="Nzevakce"/>
        </w:rPr>
      </w:sdtEndPr>
      <w:sdtContent>
        <w:p w14:paraId="0AB7507E" w14:textId="6107BD64" w:rsidR="008F4AEA" w:rsidRPr="0017695A" w:rsidRDefault="0010713A" w:rsidP="008F4AEA">
          <w:pPr>
            <w:pStyle w:val="Titul2"/>
          </w:pPr>
          <w:r w:rsidRPr="0010713A">
            <w:rPr>
              <w:rStyle w:val="Nzevakce"/>
              <w:b/>
            </w:rPr>
            <w:t xml:space="preserve">„Modernizace trati Sudoměřice </w:t>
          </w:r>
          <w:r w:rsidR="00E7123B">
            <w:rPr>
              <w:rStyle w:val="Nzevakce"/>
              <w:b/>
            </w:rPr>
            <w:t>–</w:t>
          </w:r>
          <w:r w:rsidRPr="0010713A">
            <w:rPr>
              <w:rStyle w:val="Nzevakce"/>
              <w:b/>
            </w:rPr>
            <w:t xml:space="preserve"> Votice</w:t>
          </w:r>
          <w:r w:rsidR="00E7123B">
            <w:rPr>
              <w:rStyle w:val="Nzevakce"/>
              <w:b/>
            </w:rPr>
            <w:t xml:space="preserve"> – Úprava řešení na 200 km/h</w:t>
          </w:r>
          <w:r w:rsidR="008575D3">
            <w:rPr>
              <w:rStyle w:val="Nzevakce"/>
              <w:b/>
            </w:rPr>
            <w:t>“</w:t>
          </w:r>
        </w:p>
      </w:sdtContent>
    </w:sdt>
    <w:p w14:paraId="3597972A" w14:textId="77777777" w:rsidR="008F4AEA" w:rsidRDefault="008F4AEA" w:rsidP="005579CC">
      <w:pPr>
        <w:pStyle w:val="Textbezodsazen"/>
      </w:pPr>
    </w:p>
    <w:p w14:paraId="138EF23D"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6DEFC8AD"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22F28FBB" w14:textId="77777777" w:rsidR="00C96E7C" w:rsidRDefault="00C96E7C" w:rsidP="005B7883">
      <w:pPr>
        <w:pStyle w:val="Nadpisbezsl1-2"/>
      </w:pPr>
      <w:r>
        <w:t>1.1.2.2  Název</w:t>
      </w:r>
      <w:r w:rsidR="00582C15">
        <w:t xml:space="preserve"> a </w:t>
      </w:r>
      <w:r>
        <w:t>adresa Objednatele</w:t>
      </w:r>
    </w:p>
    <w:p w14:paraId="4E80CE93" w14:textId="77777777" w:rsidR="00C96E7C" w:rsidRPr="00C96E7C" w:rsidRDefault="00C96E7C" w:rsidP="00C732F0">
      <w:pPr>
        <w:pStyle w:val="Bezmezer"/>
        <w:jc w:val="both"/>
        <w:rPr>
          <w:b/>
        </w:rPr>
      </w:pPr>
      <w:r w:rsidRPr="00EB6216">
        <w:rPr>
          <w:b/>
        </w:rPr>
        <w:t>Správa</w:t>
      </w:r>
      <w:r w:rsidR="008842C9" w:rsidRPr="00EB6216">
        <w:rPr>
          <w:b/>
        </w:rPr>
        <w:t xml:space="preserve"> železnic</w:t>
      </w:r>
      <w:r w:rsidRPr="00C96E7C">
        <w:rPr>
          <w:b/>
        </w:rPr>
        <w:t>, státní organizace</w:t>
      </w:r>
    </w:p>
    <w:p w14:paraId="3E81CED8" w14:textId="77777777" w:rsidR="00C96E7C" w:rsidRDefault="00C96E7C" w:rsidP="00C732F0">
      <w:pPr>
        <w:pStyle w:val="Bezmezer"/>
        <w:jc w:val="both"/>
      </w:pPr>
      <w:r>
        <w:t xml:space="preserve">se sídlem: Dlážděná 1003/7, 110 00 Praha 1 - Nové Město </w:t>
      </w:r>
    </w:p>
    <w:p w14:paraId="14E90E76" w14:textId="77777777" w:rsidR="00C96E7C" w:rsidRDefault="00C96E7C" w:rsidP="00C732F0">
      <w:pPr>
        <w:pStyle w:val="Bezmezer"/>
        <w:jc w:val="both"/>
      </w:pPr>
      <w:r>
        <w:t>IČO: 70994234 DIČ: CZ70994234</w:t>
      </w:r>
    </w:p>
    <w:p w14:paraId="4BDC7E1D"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64DEEFAE" w14:textId="77777777" w:rsidR="00C96E7C" w:rsidRDefault="00C96E7C" w:rsidP="00C732F0">
      <w:pPr>
        <w:pStyle w:val="Bezmezer"/>
        <w:jc w:val="both"/>
      </w:pPr>
      <w:r>
        <w:t>spisová značka A 48384</w:t>
      </w:r>
    </w:p>
    <w:p w14:paraId="579DDB8C" w14:textId="77777777" w:rsidR="00C96E7C" w:rsidRDefault="00C96E7C" w:rsidP="005B7883">
      <w:pPr>
        <w:pStyle w:val="Nadpisbezsl1-2"/>
      </w:pPr>
      <w:r>
        <w:t>1.1.2.3  Název</w:t>
      </w:r>
      <w:r w:rsidR="00582C15">
        <w:t xml:space="preserve"> a </w:t>
      </w:r>
      <w:r>
        <w:t>adresa Zhotovitele</w:t>
      </w:r>
    </w:p>
    <w:p w14:paraId="5DFC74EE" w14:textId="77777777" w:rsidR="00C96E7C" w:rsidRDefault="00C96E7C" w:rsidP="005B7883">
      <w:pPr>
        <w:pStyle w:val="Textbezodsazen"/>
      </w:pPr>
      <w:r w:rsidRPr="00C96E7C">
        <w:rPr>
          <w:highlight w:val="yellow"/>
        </w:rPr>
        <w:t>VLOŽÍ ZHOTOVITEL</w:t>
      </w:r>
    </w:p>
    <w:p w14:paraId="391EBDF4" w14:textId="77777777" w:rsidR="00C96E7C" w:rsidRDefault="00C96E7C" w:rsidP="005B7883">
      <w:pPr>
        <w:pStyle w:val="Nadpisbezsl1-2"/>
      </w:pPr>
      <w:r>
        <w:t>1.1.2.4  Jméno (název)</w:t>
      </w:r>
      <w:r w:rsidR="00582C15">
        <w:t xml:space="preserve"> a </w:t>
      </w:r>
      <w:r>
        <w:t>adresa Správce stavby</w:t>
      </w:r>
    </w:p>
    <w:p w14:paraId="6B6A1E44" w14:textId="77777777" w:rsidR="00EC0A9A" w:rsidRPr="00EC0A9A" w:rsidRDefault="00EC0A9A" w:rsidP="00EC0A9A">
      <w:pPr>
        <w:pStyle w:val="Plnab0"/>
        <w:spacing w:after="0"/>
        <w:rPr>
          <w:rFonts w:asciiTheme="minorHAnsi" w:hAnsiTheme="minorHAnsi"/>
          <w:sz w:val="20"/>
          <w:szCs w:val="20"/>
        </w:rPr>
      </w:pPr>
      <w:r w:rsidRPr="00EC0A9A">
        <w:rPr>
          <w:rFonts w:asciiTheme="minorHAnsi" w:hAnsiTheme="minorHAnsi"/>
          <w:sz w:val="20"/>
          <w:szCs w:val="20"/>
        </w:rPr>
        <w:t>Bohumil Uhlíř</w:t>
      </w:r>
    </w:p>
    <w:p w14:paraId="611814BB" w14:textId="77777777" w:rsidR="00EC0A9A" w:rsidRPr="00EC0A9A" w:rsidRDefault="00EC0A9A" w:rsidP="00EC0A9A">
      <w:pPr>
        <w:pStyle w:val="Plnab0"/>
        <w:spacing w:after="0"/>
        <w:rPr>
          <w:rFonts w:asciiTheme="minorHAnsi" w:hAnsiTheme="minorHAnsi"/>
          <w:sz w:val="20"/>
          <w:szCs w:val="20"/>
        </w:rPr>
      </w:pPr>
      <w:r w:rsidRPr="00EC0A9A">
        <w:rPr>
          <w:rFonts w:asciiTheme="minorHAnsi" w:hAnsiTheme="minorHAnsi"/>
          <w:sz w:val="20"/>
          <w:szCs w:val="20"/>
        </w:rPr>
        <w:t>Správa železnic, státní organizace</w:t>
      </w:r>
    </w:p>
    <w:p w14:paraId="73E037DA" w14:textId="77777777" w:rsidR="00EC0A9A" w:rsidRPr="00EC0A9A" w:rsidRDefault="00EC0A9A" w:rsidP="00EC0A9A">
      <w:pPr>
        <w:pStyle w:val="Plnab0"/>
        <w:spacing w:after="0"/>
        <w:rPr>
          <w:rFonts w:asciiTheme="minorHAnsi" w:hAnsiTheme="minorHAnsi"/>
          <w:sz w:val="20"/>
          <w:szCs w:val="20"/>
        </w:rPr>
      </w:pPr>
      <w:r w:rsidRPr="00EC0A9A">
        <w:rPr>
          <w:rFonts w:asciiTheme="minorHAnsi" w:hAnsiTheme="minorHAnsi"/>
          <w:sz w:val="20"/>
          <w:szCs w:val="20"/>
        </w:rPr>
        <w:t>Stavební správa západ</w:t>
      </w:r>
    </w:p>
    <w:p w14:paraId="7BCB91F0" w14:textId="77777777" w:rsidR="00EC0A9A" w:rsidRPr="00EC0A9A" w:rsidRDefault="00EC0A9A" w:rsidP="00EC0A9A">
      <w:pPr>
        <w:pStyle w:val="Plnab0"/>
        <w:spacing w:after="0"/>
        <w:rPr>
          <w:rFonts w:asciiTheme="minorHAnsi" w:hAnsiTheme="minorHAnsi"/>
          <w:sz w:val="20"/>
          <w:szCs w:val="20"/>
        </w:rPr>
      </w:pPr>
      <w:r w:rsidRPr="00EC0A9A">
        <w:rPr>
          <w:rFonts w:asciiTheme="minorHAnsi" w:hAnsiTheme="minorHAnsi"/>
          <w:sz w:val="20"/>
          <w:szCs w:val="20"/>
        </w:rPr>
        <w:t>Sokolovská 1955/278, 190 00 Praha 9</w:t>
      </w:r>
    </w:p>
    <w:p w14:paraId="4BAAAC2F" w14:textId="77777777" w:rsidR="00E139C3" w:rsidRDefault="00E139C3" w:rsidP="00EC0A9A">
      <w:pPr>
        <w:pStyle w:val="Plnab0"/>
        <w:spacing w:after="0"/>
        <w:rPr>
          <w:rFonts w:asciiTheme="minorHAnsi" w:hAnsiTheme="minorHAnsi"/>
          <w:sz w:val="20"/>
          <w:szCs w:val="20"/>
        </w:rPr>
      </w:pPr>
    </w:p>
    <w:p w14:paraId="6D9C549F" w14:textId="77777777" w:rsidR="00EC0A9A" w:rsidRPr="00EC0A9A" w:rsidRDefault="00EC0A9A" w:rsidP="00EC0A9A">
      <w:pPr>
        <w:pStyle w:val="Plnab0"/>
        <w:spacing w:after="0"/>
        <w:rPr>
          <w:rFonts w:asciiTheme="minorHAnsi" w:hAnsiTheme="minorHAnsi"/>
          <w:sz w:val="20"/>
          <w:szCs w:val="20"/>
        </w:rPr>
      </w:pPr>
      <w:r w:rsidRPr="00EC0A9A">
        <w:rPr>
          <w:rFonts w:asciiTheme="minorHAnsi" w:hAnsiTheme="minorHAnsi"/>
          <w:sz w:val="20"/>
          <w:szCs w:val="20"/>
        </w:rPr>
        <w:t xml:space="preserve">Pracoviště: </w:t>
      </w:r>
    </w:p>
    <w:p w14:paraId="216757E4" w14:textId="77777777" w:rsidR="00EC0A9A" w:rsidRPr="00EC0A9A" w:rsidRDefault="00EC0A9A" w:rsidP="00E139C3">
      <w:pPr>
        <w:spacing w:after="0"/>
        <w:jc w:val="both"/>
        <w:rPr>
          <w:rFonts w:asciiTheme="minorHAnsi" w:hAnsiTheme="minorHAnsi"/>
        </w:rPr>
      </w:pPr>
      <w:r w:rsidRPr="00EC0A9A">
        <w:rPr>
          <w:rFonts w:asciiTheme="minorHAnsi" w:hAnsiTheme="minorHAnsi"/>
        </w:rPr>
        <w:t>Pod Rafandou 882, Veselí nad Lužnicí 391 81</w:t>
      </w:r>
    </w:p>
    <w:p w14:paraId="14A390AF" w14:textId="77777777" w:rsidR="00EC0A9A" w:rsidRPr="00EC0A9A" w:rsidRDefault="00EC0A9A" w:rsidP="00E139C3">
      <w:pPr>
        <w:spacing w:after="0"/>
        <w:jc w:val="both"/>
        <w:rPr>
          <w:rFonts w:asciiTheme="minorHAnsi" w:hAnsiTheme="minorHAnsi"/>
          <w:u w:val="single"/>
        </w:rPr>
      </w:pPr>
      <w:r w:rsidRPr="00EC0A9A">
        <w:rPr>
          <w:rFonts w:asciiTheme="minorHAnsi" w:hAnsiTheme="minorHAnsi"/>
        </w:rPr>
        <w:t>tel. 972 552 116, mobil 606 655 966, e-mail: UhlirBo@s</w:t>
      </w:r>
      <w:r w:rsidR="00E139C3">
        <w:rPr>
          <w:rFonts w:asciiTheme="minorHAnsi" w:hAnsiTheme="minorHAnsi"/>
        </w:rPr>
        <w:t>pravazeleznic</w:t>
      </w:r>
      <w:r w:rsidRPr="00EC0A9A">
        <w:rPr>
          <w:rFonts w:asciiTheme="minorHAnsi" w:hAnsiTheme="minorHAnsi"/>
        </w:rPr>
        <w:t>.cz</w:t>
      </w:r>
    </w:p>
    <w:p w14:paraId="61F24EA8" w14:textId="77777777" w:rsidR="00C96E7C" w:rsidRDefault="00C96E7C" w:rsidP="005B7883">
      <w:pPr>
        <w:pStyle w:val="Nadpisbezsl1-2"/>
      </w:pPr>
      <w:r>
        <w:t>1.1.3.7  Záruční doba</w:t>
      </w:r>
    </w:p>
    <w:p w14:paraId="27C06F01" w14:textId="77777777"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14:paraId="1C6F4964" w14:textId="77777777" w:rsidR="00C96E7C" w:rsidRDefault="00C96E7C" w:rsidP="005B7883">
      <w:pPr>
        <w:pStyle w:val="Nadpisbezsl1-2"/>
      </w:pPr>
      <w:r>
        <w:t>1.1.4.15  Faktura</w:t>
      </w:r>
    </w:p>
    <w:p w14:paraId="745F3480" w14:textId="77777777"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036E1507" w14:textId="77777777" w:rsidR="00C96E7C" w:rsidRPr="005B7883" w:rsidRDefault="00C96E7C" w:rsidP="005D168C">
      <w:pPr>
        <w:pStyle w:val="Odstavec1-1a"/>
      </w:pPr>
      <w:r w:rsidRPr="005B7883">
        <w:t>Soupis zjišťovacích protokolů,</w:t>
      </w:r>
    </w:p>
    <w:p w14:paraId="31297134" w14:textId="77777777" w:rsidR="00C96E7C" w:rsidRPr="005B7883" w:rsidRDefault="00C96E7C" w:rsidP="005D168C">
      <w:pPr>
        <w:pStyle w:val="Odstavec1-1a"/>
      </w:pPr>
      <w:r w:rsidRPr="005B7883">
        <w:t>Zjišťovací protokoly,</w:t>
      </w:r>
    </w:p>
    <w:p w14:paraId="1DE8B28E" w14:textId="77777777" w:rsidR="00C96E7C" w:rsidRDefault="00C96E7C" w:rsidP="005D168C">
      <w:pPr>
        <w:pStyle w:val="Odstavec1-1a"/>
      </w:pPr>
      <w:r w:rsidRPr="005B7883">
        <w:t>Správcem</w:t>
      </w:r>
      <w:r>
        <w:t xml:space="preserve"> stavby odsouhlasený soupis provedených prací.</w:t>
      </w:r>
    </w:p>
    <w:p w14:paraId="0316C330" w14:textId="77777777" w:rsidR="00C96E7C" w:rsidRDefault="00C96E7C" w:rsidP="005B7883">
      <w:pPr>
        <w:pStyle w:val="Textbezodsazen"/>
      </w:pPr>
      <w:r>
        <w:lastRenderedPageBreak/>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1B4AB47F" w14:textId="5852B3A4" w:rsidR="008575D3" w:rsidRPr="00EB6216" w:rsidRDefault="008575D3" w:rsidP="008575D3">
      <w:pPr>
        <w:pStyle w:val="Nadpisbezsl1-2"/>
        <w:rPr>
          <w:i/>
          <w:color w:val="00B050"/>
        </w:rPr>
      </w:pPr>
      <w:r>
        <w:t>1.1.5.6  Definice sekcí</w:t>
      </w:r>
    </w:p>
    <w:p w14:paraId="1098FD6E" w14:textId="0328C6D4" w:rsidR="00E55B33" w:rsidRPr="00EB6216" w:rsidRDefault="00E55B33" w:rsidP="00E55B33">
      <w:pPr>
        <w:pStyle w:val="Textbezodsazen"/>
        <w:rPr>
          <w:i/>
          <w:color w:val="00B050"/>
        </w:rPr>
      </w:pPr>
      <w:r w:rsidRPr="00EB6216">
        <w:rPr>
          <w:i/>
          <w:color w:val="00B050"/>
        </w:rPr>
        <w:t>.</w:t>
      </w:r>
    </w:p>
    <w:p w14:paraId="583F2B64" w14:textId="77777777" w:rsidR="00C96E7C" w:rsidRDefault="00C96E7C" w:rsidP="00C732F0">
      <w:pPr>
        <w:pStyle w:val="Bezmezer"/>
        <w:jc w:val="both"/>
      </w:pPr>
    </w:p>
    <w:p w14:paraId="0A7091A5" w14:textId="77777777" w:rsidR="00C96E7C" w:rsidRPr="00AA7F27" w:rsidRDefault="00C96E7C" w:rsidP="00C732F0">
      <w:pPr>
        <w:pStyle w:val="Nadpistabulky"/>
        <w:jc w:val="both"/>
        <w:rPr>
          <w:sz w:val="18"/>
          <w:szCs w:val="18"/>
        </w:rPr>
      </w:pPr>
      <w:r w:rsidRPr="00AA7F27">
        <w:rPr>
          <w:sz w:val="18"/>
          <w:szCs w:val="18"/>
        </w:rPr>
        <w:t xml:space="preserve">Specifikace jednotlivých Sekcí: </w:t>
      </w:r>
    </w:p>
    <w:tbl>
      <w:tblPr>
        <w:tblStyle w:val="Tabulka10"/>
        <w:tblW w:w="8868" w:type="dxa"/>
        <w:tblLook w:val="04E0" w:firstRow="1" w:lastRow="1" w:firstColumn="1" w:lastColumn="0" w:noHBand="0" w:noVBand="1"/>
      </w:tblPr>
      <w:tblGrid>
        <w:gridCol w:w="6316"/>
        <w:gridCol w:w="2552"/>
      </w:tblGrid>
      <w:tr w:rsidR="00E41EEA" w:rsidRPr="005D168C" w14:paraId="61A12A7D" w14:textId="77777777" w:rsidTr="00857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16" w:type="dxa"/>
          </w:tcPr>
          <w:p w14:paraId="1B901327" w14:textId="77777777" w:rsidR="00E41EEA" w:rsidRPr="005D168C" w:rsidRDefault="00E41EEA" w:rsidP="005D168C">
            <w:pPr>
              <w:pStyle w:val="Tabulka"/>
              <w:rPr>
                <w:b/>
              </w:rPr>
            </w:pPr>
            <w:r w:rsidRPr="005D168C">
              <w:rPr>
                <w:b/>
              </w:rPr>
              <w:t>Popis</w:t>
            </w:r>
          </w:p>
        </w:tc>
        <w:tc>
          <w:tcPr>
            <w:tcW w:w="2552" w:type="dxa"/>
          </w:tcPr>
          <w:p w14:paraId="013B7917" w14:textId="77777777" w:rsidR="00E41EEA" w:rsidRPr="005D168C" w:rsidRDefault="00E41EEA" w:rsidP="005D168C">
            <w:pPr>
              <w:pStyle w:val="Tabulka"/>
              <w:cnfStyle w:val="100000000000" w:firstRow="1" w:lastRow="0" w:firstColumn="0" w:lastColumn="0" w:oddVBand="0" w:evenVBand="0" w:oddHBand="0" w:evenHBand="0" w:firstRowFirstColumn="0" w:firstRowLastColumn="0" w:lastRowFirstColumn="0" w:lastRowLastColumn="0"/>
              <w:rPr>
                <w:b/>
              </w:rPr>
            </w:pPr>
            <w:r w:rsidRPr="005D168C">
              <w:rPr>
                <w:b/>
              </w:rPr>
              <w:t>Doba pro dokončení</w:t>
            </w:r>
          </w:p>
        </w:tc>
      </w:tr>
      <w:tr w:rsidR="00E41EEA" w14:paraId="635B308E" w14:textId="77777777" w:rsidTr="008575D3">
        <w:tc>
          <w:tcPr>
            <w:cnfStyle w:val="001000000000" w:firstRow="0" w:lastRow="0" w:firstColumn="1" w:lastColumn="0" w:oddVBand="0" w:evenVBand="0" w:oddHBand="0" w:evenHBand="0" w:firstRowFirstColumn="0" w:firstRowLastColumn="0" w:lastRowFirstColumn="0" w:lastRowLastColumn="0"/>
            <w:tcW w:w="6316" w:type="dxa"/>
          </w:tcPr>
          <w:p w14:paraId="1B4F3C2D" w14:textId="77777777" w:rsidR="008A6AC9" w:rsidRDefault="00E41EEA" w:rsidP="008A6AC9">
            <w:pPr>
              <w:pStyle w:val="Tabulka"/>
            </w:pPr>
            <w:r w:rsidRPr="008575D3">
              <w:rPr>
                <w:b/>
              </w:rPr>
              <w:t>Sekce</w:t>
            </w:r>
            <w:r w:rsidR="009A06AE" w:rsidRPr="008575D3">
              <w:rPr>
                <w:b/>
              </w:rPr>
              <w:t xml:space="preserve"> </w:t>
            </w:r>
            <w:r w:rsidR="001965E6" w:rsidRPr="008575D3">
              <w:rPr>
                <w:b/>
              </w:rPr>
              <w:t>1</w:t>
            </w:r>
            <w:r w:rsidR="008575D3">
              <w:br/>
            </w:r>
            <w:r w:rsidR="008A6AC9">
              <w:t xml:space="preserve">Soubor prací v rámci železničního spodku vyjma bodů dotyků a křížení: </w:t>
            </w:r>
          </w:p>
          <w:p w14:paraId="49C453ED" w14:textId="77777777" w:rsidR="008A6AC9" w:rsidRDefault="008A6AC9" w:rsidP="008A6AC9">
            <w:pPr>
              <w:pStyle w:val="Tabulka"/>
            </w:pPr>
            <w:r>
              <w:t xml:space="preserve">úsek č. 71 Sudoměřice - ŽST. Červený Újezd dvojkolejně, úsek č. 72 ŽST. Červený újezd kompletní, </w:t>
            </w:r>
          </w:p>
          <w:p w14:paraId="67DD706D" w14:textId="0BD4932D" w:rsidR="00E55B33" w:rsidRPr="00E55B33" w:rsidRDefault="008A6AC9" w:rsidP="008A6AC9">
            <w:pPr>
              <w:pStyle w:val="Tabulka"/>
              <w:rPr>
                <w:i/>
              </w:rPr>
            </w:pPr>
            <w:r>
              <w:t>úsek č. 73 ŽST. Červený Újezd – Votice jednokolejně pro 2. TK</w:t>
            </w:r>
          </w:p>
        </w:tc>
        <w:tc>
          <w:tcPr>
            <w:tcW w:w="2552" w:type="dxa"/>
          </w:tcPr>
          <w:p w14:paraId="352EE6DB" w14:textId="7ED8625B" w:rsidR="00E41EEA" w:rsidRDefault="008A6AC9" w:rsidP="00B162F7">
            <w:pPr>
              <w:pStyle w:val="Tabulka"/>
              <w:cnfStyle w:val="000000000000" w:firstRow="0" w:lastRow="0" w:firstColumn="0" w:lastColumn="0" w:oddVBand="0" w:evenVBand="0" w:oddHBand="0" w:evenHBand="0" w:firstRowFirstColumn="0" w:firstRowLastColumn="0" w:lastRowFirstColumn="0" w:lastRowLastColumn="0"/>
            </w:pPr>
            <w:r w:rsidRPr="008A6AC9">
              <w:t>30. 4. 2021</w:t>
            </w:r>
          </w:p>
        </w:tc>
      </w:tr>
      <w:tr w:rsidR="00E41EEA" w:rsidRPr="00B162F7" w14:paraId="1DB212AB" w14:textId="77777777" w:rsidTr="008A6AC9">
        <w:tc>
          <w:tcPr>
            <w:cnfStyle w:val="001000000000" w:firstRow="0" w:lastRow="0" w:firstColumn="1" w:lastColumn="0" w:oddVBand="0" w:evenVBand="0" w:oddHBand="0" w:evenHBand="0" w:firstRowFirstColumn="0" w:firstRowLastColumn="0" w:lastRowFirstColumn="0" w:lastRowLastColumn="0"/>
            <w:tcW w:w="6316" w:type="dxa"/>
            <w:shd w:val="clear" w:color="auto" w:fill="auto"/>
          </w:tcPr>
          <w:p w14:paraId="76DD7B5D" w14:textId="77777777" w:rsidR="008A6AC9" w:rsidRDefault="00E41EEA" w:rsidP="008A6AC9">
            <w:pPr>
              <w:pStyle w:val="Tabulka"/>
            </w:pPr>
            <w:r w:rsidRPr="008A6AC9">
              <w:rPr>
                <w:b/>
              </w:rPr>
              <w:t>Sekce</w:t>
            </w:r>
            <w:r w:rsidR="001965E6" w:rsidRPr="008A6AC9">
              <w:rPr>
                <w:b/>
              </w:rPr>
              <w:t xml:space="preserve"> 2</w:t>
            </w:r>
            <w:r w:rsidR="008575D3" w:rsidRPr="008575D3">
              <w:br/>
            </w:r>
            <w:r w:rsidR="008A6AC9">
              <w:t xml:space="preserve">Soubor prací v rámci PS a SO umožňující zprovoznění nové přeložky a převedení stávajícího železničního provozu do nové stopy v rozsahu: </w:t>
            </w:r>
          </w:p>
          <w:p w14:paraId="29D2A595" w14:textId="77777777" w:rsidR="008A6AC9" w:rsidRDefault="008A6AC9" w:rsidP="008A6AC9">
            <w:pPr>
              <w:pStyle w:val="Tabulka"/>
            </w:pPr>
            <w:r>
              <w:t xml:space="preserve">úsek č. 71 Sudoměřice - ŽST. Červený Újezd dvojkolejně, úsek č. 72 ŽST. Červený újezd kompletní, </w:t>
            </w:r>
          </w:p>
          <w:p w14:paraId="3C629EFD" w14:textId="529144D2" w:rsidR="00E41EEA" w:rsidRPr="008575D3" w:rsidRDefault="008A6AC9" w:rsidP="008A6AC9">
            <w:pPr>
              <w:pStyle w:val="Tabulka"/>
              <w:rPr>
                <w:b/>
              </w:rPr>
            </w:pPr>
            <w:r>
              <w:t>úsek č. 73 ŽST. Červený Újezd – Votice jednokolejně po 2. TK</w:t>
            </w:r>
          </w:p>
        </w:tc>
        <w:tc>
          <w:tcPr>
            <w:tcW w:w="2552" w:type="dxa"/>
            <w:shd w:val="clear" w:color="auto" w:fill="auto"/>
          </w:tcPr>
          <w:p w14:paraId="2E7A1CDD" w14:textId="31098A2B" w:rsidR="00E41EEA" w:rsidRPr="00B162F7" w:rsidRDefault="008A6AC9" w:rsidP="00B162F7">
            <w:pPr>
              <w:pStyle w:val="Tabulka"/>
              <w:cnfStyle w:val="000000000000" w:firstRow="0" w:lastRow="0" w:firstColumn="0" w:lastColumn="0" w:oddVBand="0" w:evenVBand="0" w:oddHBand="0" w:evenHBand="0" w:firstRowFirstColumn="0" w:firstRowLastColumn="0" w:lastRowFirstColumn="0" w:lastRowLastColumn="0"/>
              <w:rPr>
                <w:b/>
              </w:rPr>
            </w:pPr>
            <w:r>
              <w:t>30. 11</w:t>
            </w:r>
            <w:r w:rsidR="008575D3" w:rsidRPr="008575D3">
              <w:t>. 2022</w:t>
            </w:r>
          </w:p>
        </w:tc>
      </w:tr>
      <w:tr w:rsidR="008A6AC9" w:rsidRPr="00B162F7" w14:paraId="45CACD0E" w14:textId="77777777" w:rsidTr="008575D3">
        <w:tc>
          <w:tcPr>
            <w:cnfStyle w:val="001000000000" w:firstRow="0" w:lastRow="0" w:firstColumn="1" w:lastColumn="0" w:oddVBand="0" w:evenVBand="0" w:oddHBand="0" w:evenHBand="0" w:firstRowFirstColumn="0" w:firstRowLastColumn="0" w:lastRowFirstColumn="0" w:lastRowLastColumn="0"/>
            <w:tcW w:w="6316" w:type="dxa"/>
            <w:tcBorders>
              <w:bottom w:val="single" w:sz="2" w:space="0" w:color="auto"/>
            </w:tcBorders>
            <w:shd w:val="clear" w:color="auto" w:fill="auto"/>
          </w:tcPr>
          <w:p w14:paraId="105ED289" w14:textId="77777777" w:rsidR="008A6AC9" w:rsidRDefault="008A6AC9" w:rsidP="008A6AC9">
            <w:pPr>
              <w:pStyle w:val="Tabulka"/>
              <w:rPr>
                <w:b/>
              </w:rPr>
            </w:pPr>
            <w:r w:rsidRPr="008A6AC9">
              <w:rPr>
                <w:b/>
              </w:rPr>
              <w:t xml:space="preserve">Sekce </w:t>
            </w:r>
            <w:r>
              <w:rPr>
                <w:b/>
              </w:rPr>
              <w:t>3</w:t>
            </w:r>
          </w:p>
          <w:p w14:paraId="49B9E99A" w14:textId="20742850" w:rsidR="008A6AC9" w:rsidRPr="008575D3" w:rsidRDefault="008A6AC9" w:rsidP="008A6AC9">
            <w:pPr>
              <w:pStyle w:val="Tabulka"/>
            </w:pPr>
            <w:r w:rsidRPr="008A6AC9">
              <w:t>Soubor prací v rámci PS a SO umožňující zavedení železničního provozu do nové stopy v úseku č. 73 ŽST. Červený Újezd – Votice po 1. TK</w:t>
            </w:r>
          </w:p>
        </w:tc>
        <w:tc>
          <w:tcPr>
            <w:tcW w:w="2552" w:type="dxa"/>
            <w:tcBorders>
              <w:bottom w:val="single" w:sz="2" w:space="0" w:color="auto"/>
            </w:tcBorders>
            <w:shd w:val="clear" w:color="auto" w:fill="auto"/>
          </w:tcPr>
          <w:p w14:paraId="7C438824" w14:textId="27523DA9" w:rsidR="008A6AC9" w:rsidRPr="008575D3" w:rsidRDefault="008A6AC9" w:rsidP="00B162F7">
            <w:pPr>
              <w:pStyle w:val="Tabulka"/>
              <w:cnfStyle w:val="000000000000" w:firstRow="0" w:lastRow="0" w:firstColumn="0" w:lastColumn="0" w:oddVBand="0" w:evenVBand="0" w:oddHBand="0" w:evenHBand="0" w:firstRowFirstColumn="0" w:firstRowLastColumn="0" w:lastRowFirstColumn="0" w:lastRowLastColumn="0"/>
            </w:pPr>
            <w:r>
              <w:t>31. 5. 2022</w:t>
            </w:r>
          </w:p>
        </w:tc>
      </w:tr>
      <w:tr w:rsidR="008A6AC9" w:rsidRPr="00B162F7" w14:paraId="26D4691D" w14:textId="77777777" w:rsidTr="008575D3">
        <w:tc>
          <w:tcPr>
            <w:cnfStyle w:val="001000000000" w:firstRow="0" w:lastRow="0" w:firstColumn="1" w:lastColumn="0" w:oddVBand="0" w:evenVBand="0" w:oddHBand="0" w:evenHBand="0" w:firstRowFirstColumn="0" w:firstRowLastColumn="0" w:lastRowFirstColumn="0" w:lastRowLastColumn="0"/>
            <w:tcW w:w="6316" w:type="dxa"/>
            <w:tcBorders>
              <w:bottom w:val="single" w:sz="2" w:space="0" w:color="auto"/>
            </w:tcBorders>
            <w:shd w:val="clear" w:color="auto" w:fill="auto"/>
          </w:tcPr>
          <w:p w14:paraId="68336470" w14:textId="77777777" w:rsidR="008A6AC9" w:rsidRDefault="008A6AC9" w:rsidP="008A6AC9">
            <w:pPr>
              <w:pStyle w:val="Tabulka"/>
              <w:rPr>
                <w:b/>
              </w:rPr>
            </w:pPr>
            <w:r w:rsidRPr="008A6AC9">
              <w:rPr>
                <w:b/>
              </w:rPr>
              <w:t xml:space="preserve">Sekce </w:t>
            </w:r>
            <w:r>
              <w:rPr>
                <w:b/>
              </w:rPr>
              <w:t>4</w:t>
            </w:r>
          </w:p>
          <w:p w14:paraId="63891365" w14:textId="77777777" w:rsidR="00797F94" w:rsidRDefault="00797F94" w:rsidP="00797F94">
            <w:pPr>
              <w:pStyle w:val="Tabulka"/>
            </w:pPr>
            <w:r>
              <w:t>Ukončení stavebních prací.</w:t>
            </w:r>
          </w:p>
          <w:p w14:paraId="109ABF2E" w14:textId="1CB9E329" w:rsidR="008A6AC9" w:rsidRPr="008575D3" w:rsidRDefault="00797F94" w:rsidP="00797F94">
            <w:pPr>
              <w:pStyle w:val="Tabulka"/>
            </w:pPr>
            <w:r>
              <w:t>Všechny SO a PS (kromě položek č. 513550, 542312 a 542322 obsažených v SO 71-10-01, SO 72-10-01, SO 73-10-01 a položek č. VSEOB_01,02, 03, 09, 10, 13 obsažených v SO 98-98)</w:t>
            </w:r>
          </w:p>
        </w:tc>
        <w:tc>
          <w:tcPr>
            <w:tcW w:w="2552" w:type="dxa"/>
            <w:tcBorders>
              <w:bottom w:val="single" w:sz="2" w:space="0" w:color="auto"/>
            </w:tcBorders>
            <w:shd w:val="clear" w:color="auto" w:fill="auto"/>
          </w:tcPr>
          <w:p w14:paraId="1BA512F1" w14:textId="36BF3E6C" w:rsidR="008A6AC9" w:rsidRPr="008575D3" w:rsidRDefault="008A6AC9" w:rsidP="00B162F7">
            <w:pPr>
              <w:pStyle w:val="Tabulka"/>
              <w:cnfStyle w:val="000000000000" w:firstRow="0" w:lastRow="0" w:firstColumn="0" w:lastColumn="0" w:oddVBand="0" w:evenVBand="0" w:oddHBand="0" w:evenHBand="0" w:firstRowFirstColumn="0" w:firstRowLastColumn="0" w:lastRowFirstColumn="0" w:lastRowLastColumn="0"/>
            </w:pPr>
            <w:r>
              <w:t>31. 8. 2022</w:t>
            </w:r>
          </w:p>
        </w:tc>
      </w:tr>
      <w:tr w:rsidR="008A6AC9" w:rsidRPr="00B162F7" w14:paraId="46E2B441" w14:textId="77777777" w:rsidTr="00797F94">
        <w:tc>
          <w:tcPr>
            <w:cnfStyle w:val="001000000000" w:firstRow="0" w:lastRow="0" w:firstColumn="1" w:lastColumn="0" w:oddVBand="0" w:evenVBand="0" w:oddHBand="0" w:evenHBand="0" w:firstRowFirstColumn="0" w:firstRowLastColumn="0" w:lastRowFirstColumn="0" w:lastRowLastColumn="0"/>
            <w:tcW w:w="6316" w:type="dxa"/>
            <w:shd w:val="clear" w:color="auto" w:fill="auto"/>
          </w:tcPr>
          <w:p w14:paraId="70847B7F" w14:textId="77777777" w:rsidR="008A6AC9" w:rsidRPr="00797F94" w:rsidRDefault="008A6AC9" w:rsidP="008A6AC9">
            <w:pPr>
              <w:pStyle w:val="Tabulka"/>
              <w:rPr>
                <w:b/>
              </w:rPr>
            </w:pPr>
            <w:r w:rsidRPr="00797F94">
              <w:rPr>
                <w:b/>
              </w:rPr>
              <w:t>Sekce 5</w:t>
            </w:r>
          </w:p>
          <w:p w14:paraId="1982C5C4" w14:textId="164DE71E" w:rsidR="008A6AC9" w:rsidRPr="008A6AC9" w:rsidRDefault="00797F94" w:rsidP="008A6AC9">
            <w:pPr>
              <w:pStyle w:val="Tabulka"/>
              <w:rPr>
                <w:b/>
              </w:rPr>
            </w:pPr>
            <w:r w:rsidRPr="00797F94">
              <w:t>Následné úpravy směrové a výškové polohy koleje (pol. č. 513550, 542312 a 542322 obsažených v SO 71-10-01, SO 72-10-01, SO 73-10-01).</w:t>
            </w:r>
          </w:p>
        </w:tc>
        <w:tc>
          <w:tcPr>
            <w:tcW w:w="2552" w:type="dxa"/>
            <w:shd w:val="clear" w:color="auto" w:fill="auto"/>
          </w:tcPr>
          <w:p w14:paraId="48E9A819" w14:textId="48675524" w:rsidR="008A6AC9" w:rsidRPr="008A6AC9" w:rsidRDefault="008A6AC9" w:rsidP="00B162F7">
            <w:pPr>
              <w:pStyle w:val="Tabulka"/>
              <w:cnfStyle w:val="000000000000" w:firstRow="0" w:lastRow="0" w:firstColumn="0" w:lastColumn="0" w:oddVBand="0" w:evenVBand="0" w:oddHBand="0" w:evenHBand="0" w:firstRowFirstColumn="0" w:firstRowLastColumn="0" w:lastRowFirstColumn="0" w:lastRowLastColumn="0"/>
              <w:rPr>
                <w:b/>
              </w:rPr>
            </w:pPr>
            <w:r w:rsidRPr="008A6AC9">
              <w:t>31. 5. 2023</w:t>
            </w:r>
          </w:p>
        </w:tc>
      </w:tr>
      <w:tr w:rsidR="00797F94" w:rsidRPr="00B162F7" w14:paraId="61B0D057" w14:textId="77777777" w:rsidTr="008575D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16" w:type="dxa"/>
            <w:tcBorders>
              <w:bottom w:val="single" w:sz="2" w:space="0" w:color="auto"/>
            </w:tcBorders>
            <w:shd w:val="clear" w:color="auto" w:fill="auto"/>
          </w:tcPr>
          <w:p w14:paraId="1EAFCEE6" w14:textId="34B414DE" w:rsidR="00797F94" w:rsidRDefault="00797F94" w:rsidP="00797F94">
            <w:pPr>
              <w:pStyle w:val="Tabulka"/>
            </w:pPr>
            <w:r>
              <w:t>Sekce 6</w:t>
            </w:r>
          </w:p>
          <w:p w14:paraId="070D426F" w14:textId="5508ACA1" w:rsidR="00797F94" w:rsidRPr="00797F94" w:rsidRDefault="00797F94" w:rsidP="00797F94">
            <w:pPr>
              <w:pStyle w:val="Tabulka"/>
              <w:rPr>
                <w:b w:val="0"/>
              </w:rPr>
            </w:pPr>
            <w:r w:rsidRPr="00797F94">
              <w:rPr>
                <w:b w:val="0"/>
              </w:rPr>
              <w:t>Zhotovení SO 98-98 kromě položky č. VSEOB_P, která bude zhotovena v Sekcích 1 až 4</w:t>
            </w:r>
          </w:p>
        </w:tc>
        <w:tc>
          <w:tcPr>
            <w:tcW w:w="2552" w:type="dxa"/>
            <w:tcBorders>
              <w:bottom w:val="single" w:sz="2" w:space="0" w:color="auto"/>
            </w:tcBorders>
            <w:shd w:val="clear" w:color="auto" w:fill="auto"/>
          </w:tcPr>
          <w:p w14:paraId="22BA5738" w14:textId="27683F92" w:rsidR="00797F94" w:rsidRPr="00797F94" w:rsidRDefault="00797F94" w:rsidP="00B162F7">
            <w:pPr>
              <w:pStyle w:val="Tabulka"/>
              <w:cnfStyle w:val="010000000000" w:firstRow="0" w:lastRow="1" w:firstColumn="0" w:lastColumn="0" w:oddVBand="0" w:evenVBand="0" w:oddHBand="0" w:evenHBand="0" w:firstRowFirstColumn="0" w:firstRowLastColumn="0" w:lastRowFirstColumn="0" w:lastRowLastColumn="0"/>
              <w:rPr>
                <w:b w:val="0"/>
              </w:rPr>
            </w:pPr>
            <w:r w:rsidRPr="00797F94">
              <w:rPr>
                <w:b w:val="0"/>
              </w:rPr>
              <w:t>6 měsíců po ukončení Sekce 4</w:t>
            </w:r>
          </w:p>
        </w:tc>
      </w:tr>
    </w:tbl>
    <w:p w14:paraId="16E8A7DA" w14:textId="77777777" w:rsidR="003259C2" w:rsidRDefault="003259C2" w:rsidP="00C732F0">
      <w:pPr>
        <w:pStyle w:val="Bezmezer"/>
        <w:jc w:val="both"/>
        <w:rPr>
          <w:strike/>
          <w:color w:val="FF0000"/>
          <w:highlight w:val="green"/>
        </w:rPr>
      </w:pPr>
    </w:p>
    <w:p w14:paraId="767C016D" w14:textId="77777777" w:rsidR="00C96E7C" w:rsidRDefault="00C96E7C" w:rsidP="005B7883">
      <w:pPr>
        <w:pStyle w:val="Nadpisbezsl1-2"/>
      </w:pPr>
      <w:r>
        <w:t>1.3  Elektronické přenosové systémy</w:t>
      </w:r>
    </w:p>
    <w:p w14:paraId="0E4FAB63"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216EA0F3" w14:textId="77777777"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14:paraId="2C2155A8" w14:textId="77777777" w:rsidR="00C96E7C" w:rsidRDefault="00C96E7C" w:rsidP="005D168C">
      <w:pPr>
        <w:pStyle w:val="Textbezodsazen"/>
      </w:pPr>
      <w:r>
        <w:t>Smlouva se řídí českým právem.</w:t>
      </w:r>
    </w:p>
    <w:p w14:paraId="15DFDD88" w14:textId="77777777" w:rsidR="00C96E7C" w:rsidRDefault="00C96E7C" w:rsidP="005B7883">
      <w:pPr>
        <w:pStyle w:val="Nadpisbezsl1-2"/>
      </w:pPr>
      <w:r>
        <w:lastRenderedPageBreak/>
        <w:t xml:space="preserve">1.4  </w:t>
      </w:r>
      <w:r w:rsidR="005D168C">
        <w:tab/>
      </w:r>
      <w:r>
        <w:t>Rozhodující jazyk</w:t>
      </w:r>
    </w:p>
    <w:p w14:paraId="48427988" w14:textId="77777777" w:rsidR="00C96E7C" w:rsidRDefault="00C96E7C" w:rsidP="005D168C">
      <w:pPr>
        <w:pStyle w:val="Textbezodsazen"/>
      </w:pPr>
      <w:r>
        <w:t>Rozhodujícím jazykem je český jazyk.</w:t>
      </w:r>
    </w:p>
    <w:p w14:paraId="393D290E" w14:textId="77777777" w:rsidR="00C96E7C" w:rsidRDefault="00C96E7C" w:rsidP="005B7883">
      <w:pPr>
        <w:pStyle w:val="Nadpisbezsl1-2"/>
      </w:pPr>
      <w:r>
        <w:t xml:space="preserve">1.4  </w:t>
      </w:r>
      <w:r w:rsidR="005D168C">
        <w:tab/>
      </w:r>
      <w:r>
        <w:t>Komunikační jazyk</w:t>
      </w:r>
    </w:p>
    <w:p w14:paraId="7A5CBEF8" w14:textId="77777777" w:rsidR="00C96E7C" w:rsidRDefault="00C96E7C" w:rsidP="005D168C">
      <w:pPr>
        <w:pStyle w:val="Textbezodsazen"/>
      </w:pPr>
      <w:r>
        <w:t>Komunikačním jazykem je český jazyk.</w:t>
      </w:r>
    </w:p>
    <w:p w14:paraId="53173BD6" w14:textId="77777777" w:rsidR="00C96E7C" w:rsidRDefault="00C96E7C" w:rsidP="005B7883">
      <w:pPr>
        <w:pStyle w:val="Nadpisbezsl1-2"/>
      </w:pPr>
      <w:r>
        <w:t xml:space="preserve">1.14  </w:t>
      </w:r>
      <w:r w:rsidR="005D168C">
        <w:tab/>
      </w:r>
      <w:r>
        <w:t>Společná účast dvou</w:t>
      </w:r>
      <w:r w:rsidR="00582C15">
        <w:t xml:space="preserve"> a </w:t>
      </w:r>
      <w:r>
        <w:t>více zhotovitelů</w:t>
      </w:r>
    </w:p>
    <w:p w14:paraId="3D5F5171"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w:t>
      </w:r>
      <w:r w:rsidR="005168DA">
        <w:rPr>
          <w:highlight w:val="yellow"/>
        </w:rPr>
        <w:t>LOŽ</w:t>
      </w:r>
      <w:r w:rsidRPr="00E41EEA">
        <w:rPr>
          <w:highlight w:val="yellow"/>
        </w:rPr>
        <w:t>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0CC42795" w14:textId="77777777" w:rsidR="00C96E7C" w:rsidRDefault="00C96E7C" w:rsidP="005D168C">
      <w:pPr>
        <w:pStyle w:val="Textbezodsazen"/>
      </w:pPr>
      <w:r>
        <w:t xml:space="preserve">Vedoucí zhotovitel musí své zmocnění prokázat doložením příslušného zmocnění, které tvoří Přílohu č. </w:t>
      </w:r>
      <w:r w:rsidR="00023076">
        <w:t>8</w:t>
      </w:r>
      <w:r>
        <w:t xml:space="preserve">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5C2F3633" w14:textId="41EBD88F" w:rsidR="00EC7081" w:rsidRPr="003E5DE7" w:rsidRDefault="00EC7081" w:rsidP="005D168C">
      <w:pPr>
        <w:pStyle w:val="Textbezodsazen"/>
        <w:rPr>
          <w:b/>
          <w:color w:val="FF0000"/>
          <w:sz w:val="20"/>
          <w:szCs w:val="20"/>
        </w:rPr>
      </w:pPr>
      <w:r w:rsidRPr="00EB6216">
        <w:rPr>
          <w:b/>
          <w:sz w:val="20"/>
          <w:szCs w:val="20"/>
        </w:rPr>
        <w:t>1.15 Sociální odpovědnost</w:t>
      </w:r>
      <w:r w:rsidR="003E5DE7">
        <w:rPr>
          <w:b/>
          <w:sz w:val="20"/>
          <w:szCs w:val="20"/>
        </w:rPr>
        <w:t xml:space="preserve"> </w:t>
      </w:r>
    </w:p>
    <w:p w14:paraId="2DDD956E" w14:textId="709DF3CB" w:rsidR="00953532" w:rsidRPr="007E2B8D" w:rsidRDefault="007B1246" w:rsidP="008575D3">
      <w:pPr>
        <w:pStyle w:val="Textbezodsazen"/>
        <w:rPr>
          <w:highlight w:val="green"/>
        </w:rPr>
      </w:pPr>
      <w:r w:rsidRPr="009F4424">
        <w:t>Tento pod-článek se nepoužije.</w:t>
      </w:r>
    </w:p>
    <w:p w14:paraId="28BA7634" w14:textId="77777777" w:rsidR="00C96E7C" w:rsidRDefault="00C96E7C" w:rsidP="005B7883">
      <w:pPr>
        <w:pStyle w:val="Nadpisbezsl1-2"/>
      </w:pPr>
      <w:r>
        <w:t>2.1  Právo přístupu na staveniště</w:t>
      </w:r>
    </w:p>
    <w:p w14:paraId="1455692F" w14:textId="21D0E059" w:rsidR="00C96E7C" w:rsidRDefault="00C96E7C" w:rsidP="005D168C">
      <w:pPr>
        <w:pStyle w:val="Textbezodsazen"/>
      </w:pPr>
      <w:r>
        <w:t xml:space="preserve">Přístup na Staveniště bude Zhotoviteli umožněn od </w:t>
      </w:r>
      <w:r w:rsidR="008575D3">
        <w:t>předání Staveniště (předpoklad 10/2020)</w:t>
      </w:r>
      <w:r>
        <w:t xml:space="preserve"> do dne předání Dokumentů souvisejících</w:t>
      </w:r>
      <w:r w:rsidR="00582C15">
        <w:t xml:space="preserve"> s </w:t>
      </w:r>
      <w:r>
        <w:t xml:space="preserve">předáním Díla dle pod-článku 7.9. </w:t>
      </w:r>
    </w:p>
    <w:p w14:paraId="2BB0DDB5" w14:textId="77777777" w:rsidR="00C96E7C" w:rsidRDefault="00C96E7C" w:rsidP="005B7883">
      <w:pPr>
        <w:pStyle w:val="Nadpisbezsl1-2"/>
      </w:pPr>
      <w:r>
        <w:t>2.3  Personál objednatele</w:t>
      </w:r>
    </w:p>
    <w:p w14:paraId="3B3633FC" w14:textId="77777777"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29750C1C" w14:textId="2258244A" w:rsidR="00CC4235" w:rsidRPr="00886AF1" w:rsidRDefault="00886AF1" w:rsidP="00CC4235">
      <w:pPr>
        <w:pStyle w:val="Textbezodsazen"/>
        <w:spacing w:after="0"/>
        <w:ind w:left="720"/>
      </w:pPr>
      <w:r>
        <w:rPr>
          <w:color w:val="0070C0"/>
        </w:rPr>
        <w:t xml:space="preserve"> </w:t>
      </w:r>
      <w:r w:rsidR="00AE2A0C">
        <w:t>Mgr. Jana Palečková</w:t>
      </w:r>
    </w:p>
    <w:p w14:paraId="0A5E658B" w14:textId="77777777" w:rsidR="00CC4235" w:rsidRPr="00886AF1" w:rsidRDefault="00CC4235" w:rsidP="00CC4235">
      <w:pPr>
        <w:pStyle w:val="Textbezodsazen"/>
        <w:spacing w:after="0"/>
      </w:pPr>
      <w:r w:rsidRPr="00886AF1">
        <w:t xml:space="preserve">            Správa železni</w:t>
      </w:r>
      <w:r w:rsidR="00886AF1" w:rsidRPr="00886AF1">
        <w:t xml:space="preserve">c, </w:t>
      </w:r>
      <w:r w:rsidRPr="00886AF1">
        <w:t>státní organizace</w:t>
      </w:r>
    </w:p>
    <w:p w14:paraId="626A3107" w14:textId="77777777" w:rsidR="00CC4235" w:rsidRPr="00886AF1" w:rsidRDefault="00CC4235" w:rsidP="00CC4235">
      <w:pPr>
        <w:pStyle w:val="Textbezodsazen"/>
        <w:spacing w:after="0"/>
      </w:pPr>
      <w:r w:rsidRPr="00886AF1">
        <w:t xml:space="preserve">            Stavební správa západ</w:t>
      </w:r>
    </w:p>
    <w:p w14:paraId="1EE7C7D7" w14:textId="77777777" w:rsidR="00CC4235" w:rsidRPr="00886AF1" w:rsidRDefault="00CC4235" w:rsidP="00CC4235">
      <w:pPr>
        <w:pStyle w:val="Textbezodsazen"/>
        <w:spacing w:after="0"/>
        <w:ind w:left="720"/>
      </w:pPr>
      <w:r w:rsidRPr="00886AF1">
        <w:t xml:space="preserve"> Sokolovská</w:t>
      </w:r>
      <w:r w:rsidR="00886AF1" w:rsidRPr="00886AF1">
        <w:t xml:space="preserve"> 1955/278</w:t>
      </w:r>
      <w:r w:rsidRPr="00886AF1">
        <w:t>, 190 00 Praha 9</w:t>
      </w:r>
    </w:p>
    <w:p w14:paraId="3CEA44F8" w14:textId="3629EA5E" w:rsidR="00CC4235" w:rsidRDefault="00886AF1" w:rsidP="00CC4235">
      <w:pPr>
        <w:pStyle w:val="Textbezodsazen"/>
        <w:spacing w:after="0"/>
        <w:ind w:left="720"/>
        <w:rPr>
          <w:rStyle w:val="Hypertextovodkaz"/>
          <w:noProof w:val="0"/>
        </w:rPr>
      </w:pPr>
      <w:r>
        <w:t xml:space="preserve"> </w:t>
      </w:r>
      <w:r w:rsidR="00CC4235" w:rsidRPr="00886AF1">
        <w:t xml:space="preserve">mobil </w:t>
      </w:r>
      <w:r w:rsidR="00AE2A0C" w:rsidRPr="00AE2A0C">
        <w:t>702 188 603</w:t>
      </w:r>
      <w:r w:rsidR="00CC4235" w:rsidRPr="00886AF1">
        <w:t xml:space="preserve">, e-mail: </w:t>
      </w:r>
      <w:hyperlink r:id="rId11" w:history="1">
        <w:r w:rsidR="00AE2A0C" w:rsidRPr="00D149F4">
          <w:rPr>
            <w:rStyle w:val="Hypertextovodkaz"/>
            <w:noProof w:val="0"/>
          </w:rPr>
          <w:t>Paleckova@spravazeleznic.cz</w:t>
        </w:r>
      </w:hyperlink>
    </w:p>
    <w:p w14:paraId="4263C927" w14:textId="5AC8FA7A" w:rsidR="008575D3" w:rsidRDefault="008575D3" w:rsidP="00CC4235">
      <w:pPr>
        <w:pStyle w:val="Textbezodsazen"/>
        <w:spacing w:after="0"/>
        <w:ind w:left="720"/>
        <w:rPr>
          <w:rStyle w:val="Hypertextovodkaz"/>
          <w:noProof w:val="0"/>
        </w:rPr>
      </w:pPr>
    </w:p>
    <w:p w14:paraId="07440B2F" w14:textId="77777777" w:rsidR="008575D3" w:rsidRDefault="008575D3" w:rsidP="008575D3">
      <w:pPr>
        <w:pStyle w:val="Textbezodsazen"/>
        <w:spacing w:after="0"/>
      </w:pPr>
      <w:r>
        <w:t>V</w:t>
      </w:r>
      <w:r w:rsidRPr="008575D3">
        <w:t>e věci kontroly požití alkoholu a/nebo návykových látek a BOZP</w:t>
      </w:r>
      <w:r>
        <w:t>:</w:t>
      </w:r>
    </w:p>
    <w:p w14:paraId="17BCFA20" w14:textId="1051C44B" w:rsidR="008575D3" w:rsidRDefault="008A6AC9" w:rsidP="008A6AC9">
      <w:pPr>
        <w:pStyle w:val="Textbezodsazen"/>
        <w:spacing w:after="0"/>
        <w:jc w:val="left"/>
      </w:pPr>
      <w:r>
        <w:t>Martin Šesták</w:t>
      </w:r>
      <w:r w:rsidR="008575D3" w:rsidRPr="008575D3">
        <w:t xml:space="preserve">, </w:t>
      </w:r>
      <w:r w:rsidRPr="008A6AC9">
        <w:t>mobil 602 708 920, e-mail: SestakM@spravazeleznic.cz</w:t>
      </w:r>
    </w:p>
    <w:p w14:paraId="6DC328E5" w14:textId="77777777" w:rsidR="008A6AC9" w:rsidRDefault="008A6AC9" w:rsidP="008A6AC9">
      <w:pPr>
        <w:pStyle w:val="Textbezodsazen"/>
        <w:spacing w:after="0"/>
        <w:jc w:val="left"/>
      </w:pPr>
    </w:p>
    <w:p w14:paraId="08F0FCCE" w14:textId="5031222A" w:rsidR="008575D3" w:rsidRDefault="008575D3" w:rsidP="008575D3">
      <w:pPr>
        <w:pStyle w:val="Textbezodsazen"/>
        <w:spacing w:after="0"/>
      </w:pPr>
      <w:r>
        <w:t>V</w:t>
      </w:r>
      <w:r w:rsidRPr="008575D3">
        <w:t>e věci koordinace s</w:t>
      </w:r>
      <w:r w:rsidR="00A46BF9">
        <w:t xml:space="preserve">e </w:t>
      </w:r>
      <w:r w:rsidRPr="008575D3">
        <w:t>zhotovitelem</w:t>
      </w:r>
      <w:r w:rsidR="00A46BF9">
        <w:t xml:space="preserve"> stavby „Modernizace trati Sudoměřice – Votice“</w:t>
      </w:r>
      <w:r>
        <w:t>:</w:t>
      </w:r>
    </w:p>
    <w:p w14:paraId="0264AAF9" w14:textId="460EA87B" w:rsidR="00CC4235" w:rsidRPr="00CC4235" w:rsidRDefault="008A6AC9" w:rsidP="008A6AC9">
      <w:pPr>
        <w:pStyle w:val="Textbezodsazen"/>
        <w:spacing w:after="0"/>
        <w:rPr>
          <w:color w:val="FF0000"/>
        </w:rPr>
      </w:pPr>
      <w:r>
        <w:t>Bohumil Uhlíř</w:t>
      </w:r>
      <w:r w:rsidRPr="008A6AC9">
        <w:t xml:space="preserve">, mobil </w:t>
      </w:r>
      <w:r>
        <w:t>606 655 966</w:t>
      </w:r>
      <w:r w:rsidRPr="008A6AC9">
        <w:t xml:space="preserve">, e-mail: </w:t>
      </w:r>
      <w:r>
        <w:t>uhlirbo</w:t>
      </w:r>
      <w:r w:rsidRPr="008A6AC9">
        <w:t>@spravazeleznic.cz</w:t>
      </w:r>
    </w:p>
    <w:p w14:paraId="79573C34" w14:textId="77777777" w:rsidR="00C96E7C" w:rsidRDefault="00C96E7C" w:rsidP="005B7883">
      <w:pPr>
        <w:pStyle w:val="Nadpisbezsl1-2"/>
      </w:pPr>
      <w:r>
        <w:t>3.1  Povinnosti</w:t>
      </w:r>
      <w:r w:rsidR="00582C15">
        <w:t xml:space="preserve"> a </w:t>
      </w:r>
      <w:r>
        <w:t>pravomoc správce stavby</w:t>
      </w:r>
    </w:p>
    <w:p w14:paraId="22ADA2C9"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7A4AB14A" w14:textId="77777777"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14:paraId="1E804D89" w14:textId="77777777"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14:paraId="3B2B38BE" w14:textId="77777777" w:rsidR="00C96E7C" w:rsidRDefault="00C96E7C" w:rsidP="005B7883">
      <w:pPr>
        <w:pStyle w:val="Nadpisbezsl1-2"/>
      </w:pPr>
      <w:r>
        <w:lastRenderedPageBreak/>
        <w:t>4.2 Zajištění splnění smlouvy</w:t>
      </w:r>
    </w:p>
    <w:p w14:paraId="042C9ECE" w14:textId="77777777" w:rsidR="00C96E7C" w:rsidRPr="009C1450" w:rsidRDefault="00C96E7C" w:rsidP="00824DF9">
      <w:pPr>
        <w:pStyle w:val="Text1-2"/>
        <w:numPr>
          <w:ilvl w:val="0"/>
          <w:numId w:val="0"/>
        </w:numPr>
      </w:pPr>
      <w:r w:rsidRPr="009C1450">
        <w:t>Bankovní záruku za provedení Díla je Zhotovitel povinen po</w:t>
      </w:r>
      <w:r w:rsidR="005D168C" w:rsidRPr="009C1450">
        <w:t>skytnout ve výši alespoň 10 %</w:t>
      </w:r>
      <w:r w:rsidR="00582C15" w:rsidRPr="009C1450">
        <w:t xml:space="preserve"> z </w:t>
      </w:r>
      <w:r w:rsidRPr="009C1450">
        <w:t>nabídkové ceny uvedené</w:t>
      </w:r>
      <w:r w:rsidR="00582C15" w:rsidRPr="009C1450">
        <w:t xml:space="preserve"> v </w:t>
      </w:r>
      <w:r w:rsidRPr="009C1450">
        <w:t>Dopise nabídky, tj.</w:t>
      </w:r>
      <w:r w:rsidR="00071A0E" w:rsidRPr="009C1450">
        <w:t xml:space="preserve"> [</w:t>
      </w:r>
      <w:r w:rsidRPr="009C1450">
        <w:rPr>
          <w:highlight w:val="yellow"/>
        </w:rPr>
        <w:t>VLOŽÍ ZHOTOVITE</w:t>
      </w:r>
      <w:r w:rsidR="00071A0E" w:rsidRPr="009C1450">
        <w:t>L]</w:t>
      </w:r>
      <w:r w:rsidRPr="009C1450">
        <w:t xml:space="preserve"> Kč.</w:t>
      </w:r>
    </w:p>
    <w:p w14:paraId="3ED4E6C7" w14:textId="77777777"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08A64500" w14:textId="77777777" w:rsidR="00C96E7C" w:rsidRDefault="00C96E7C" w:rsidP="005B7883">
      <w:pPr>
        <w:pStyle w:val="Nadpisbezsl1-2"/>
      </w:pPr>
      <w:r>
        <w:t>4.3  Zástupce zhotovitele</w:t>
      </w:r>
    </w:p>
    <w:p w14:paraId="6DB1C945" w14:textId="77777777" w:rsidR="00C96E7C" w:rsidRDefault="00071A0E" w:rsidP="005D168C">
      <w:pPr>
        <w:pStyle w:val="Textbezodsazen"/>
      </w:pPr>
      <w:r>
        <w:t xml:space="preserve"> [</w:t>
      </w:r>
      <w:r w:rsidRPr="00E41EEA">
        <w:rPr>
          <w:highlight w:val="yellow"/>
        </w:rPr>
        <w:t>VLOŽÍ ZHOTOVITE</w:t>
      </w:r>
      <w:r>
        <w:t>L]</w:t>
      </w:r>
    </w:p>
    <w:p w14:paraId="588345B7" w14:textId="77777777" w:rsidR="00857A77" w:rsidRPr="00EB6216" w:rsidRDefault="00857A77" w:rsidP="00AA7F27">
      <w:pPr>
        <w:pStyle w:val="Nadpisbezsl1-2"/>
      </w:pPr>
      <w:r w:rsidRPr="00EB6216">
        <w:t>4.4.2 Speciální činnosti a zařízení</w:t>
      </w:r>
    </w:p>
    <w:p w14:paraId="57CD2EB3" w14:textId="77777777" w:rsidR="00E91D47" w:rsidRDefault="00E91D47" w:rsidP="00E91D47">
      <w:pPr>
        <w:pStyle w:val="Textbezodsazen"/>
      </w:pPr>
      <w:r w:rsidRPr="009F4424">
        <w:t>Tento pod-článek se nepoužije.</w:t>
      </w:r>
    </w:p>
    <w:p w14:paraId="50DEB24E" w14:textId="77777777" w:rsidR="00C96E7C" w:rsidRPr="009C1450" w:rsidRDefault="00C96E7C" w:rsidP="005D168C">
      <w:pPr>
        <w:pStyle w:val="Nadpisbezsl1-2"/>
      </w:pPr>
      <w:r w:rsidRPr="009B641A">
        <w:t>4.</w:t>
      </w:r>
      <w:r w:rsidRPr="009C1450">
        <w:t>27  Smluvní pokuta</w:t>
      </w:r>
    </w:p>
    <w:p w14:paraId="0A6B38AD" w14:textId="77777777" w:rsidR="00C96E7C" w:rsidRDefault="00C96E7C" w:rsidP="005D168C">
      <w:pPr>
        <w:pStyle w:val="Textbezodsazen"/>
      </w:pPr>
      <w:r w:rsidRPr="00071A0E">
        <w:t>Výše smluvní pokuty dle jednotlivých</w:t>
      </w:r>
      <w:r>
        <w:t xml:space="preserve"> ustanovení Smluvních podmínek činí:</w:t>
      </w:r>
    </w:p>
    <w:p w14:paraId="4E69EC42" w14:textId="77777777" w:rsidR="00C96E7C" w:rsidRPr="005D168C" w:rsidRDefault="00C96E7C" w:rsidP="005D168C">
      <w:pPr>
        <w:pStyle w:val="Textbezodsazen"/>
        <w:rPr>
          <w:rStyle w:val="Tun"/>
        </w:rPr>
      </w:pPr>
      <w:r w:rsidRPr="005D168C">
        <w:rPr>
          <w:rStyle w:val="Tun"/>
        </w:rPr>
        <w:t>Pod-článek 4.27 (a)</w:t>
      </w:r>
    </w:p>
    <w:p w14:paraId="50998EA5"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2E0234A5" w14:textId="77777777" w:rsidR="00C96E7C" w:rsidRPr="005D168C" w:rsidRDefault="00C96E7C" w:rsidP="005D168C">
      <w:pPr>
        <w:pStyle w:val="Textbezodsazen"/>
        <w:rPr>
          <w:rStyle w:val="Tun"/>
        </w:rPr>
      </w:pPr>
      <w:r w:rsidRPr="005D168C">
        <w:rPr>
          <w:rStyle w:val="Tun"/>
        </w:rPr>
        <w:t>Pod-článek 4.27 (b)</w:t>
      </w:r>
    </w:p>
    <w:p w14:paraId="25AA7C94" w14:textId="77777777"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1879FD0E"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1AEDB9E9"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2D01DF7C" w14:textId="77777777" w:rsidR="00C96E7C" w:rsidRPr="005D168C" w:rsidRDefault="00C96E7C" w:rsidP="005D168C">
      <w:pPr>
        <w:pStyle w:val="Textbezodsazen"/>
        <w:rPr>
          <w:rStyle w:val="Tun"/>
        </w:rPr>
      </w:pPr>
      <w:r w:rsidRPr="005D168C">
        <w:rPr>
          <w:rStyle w:val="Tun"/>
        </w:rPr>
        <w:t>Pod-článek 4.27 (c)</w:t>
      </w:r>
    </w:p>
    <w:p w14:paraId="3BE76898"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37A4732D" w14:textId="77777777" w:rsidR="00C96E7C" w:rsidRPr="005D168C" w:rsidRDefault="00C96E7C" w:rsidP="005D168C">
      <w:pPr>
        <w:pStyle w:val="Textbezodsazen"/>
        <w:rPr>
          <w:rStyle w:val="Tun"/>
        </w:rPr>
      </w:pPr>
      <w:r w:rsidRPr="005D168C">
        <w:rPr>
          <w:rStyle w:val="Tun"/>
        </w:rPr>
        <w:t>Pod-článek 4.27 (d)</w:t>
      </w:r>
    </w:p>
    <w:p w14:paraId="3AE344AA" w14:textId="77777777"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3BCDF3E4"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7124C44"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4404AFC2" w14:textId="77777777" w:rsidR="00C96E7C" w:rsidRPr="005B7883" w:rsidRDefault="00C96E7C" w:rsidP="005B7883">
      <w:pPr>
        <w:pStyle w:val="Textbezodsazen"/>
        <w:rPr>
          <w:rStyle w:val="Tun"/>
        </w:rPr>
      </w:pPr>
      <w:r w:rsidRPr="005B7883">
        <w:rPr>
          <w:rStyle w:val="Tun"/>
        </w:rPr>
        <w:t>Pod-článek 4.27 (f)</w:t>
      </w:r>
    </w:p>
    <w:p w14:paraId="02D78444" w14:textId="77777777"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20F9CF90" w14:textId="77777777" w:rsidR="00C96E7C" w:rsidRPr="005B7883" w:rsidRDefault="00C96E7C" w:rsidP="005B7883">
      <w:pPr>
        <w:pStyle w:val="Textbezodsazen"/>
        <w:rPr>
          <w:rStyle w:val="Tun"/>
        </w:rPr>
      </w:pPr>
      <w:r w:rsidRPr="005B7883">
        <w:rPr>
          <w:rStyle w:val="Tun"/>
        </w:rPr>
        <w:t>Pod-článek 4.27 (g)</w:t>
      </w:r>
    </w:p>
    <w:p w14:paraId="2A9C9D42"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5549C491" w14:textId="77777777" w:rsidR="00C96E7C" w:rsidRPr="005B7883" w:rsidRDefault="00C96E7C" w:rsidP="005B7883">
      <w:pPr>
        <w:pStyle w:val="Textbezodsazen"/>
        <w:rPr>
          <w:rStyle w:val="Tun"/>
        </w:rPr>
      </w:pPr>
      <w:r w:rsidRPr="005B7883">
        <w:rPr>
          <w:rStyle w:val="Tun"/>
        </w:rPr>
        <w:t>Pod-článek 4.27 (h)</w:t>
      </w:r>
    </w:p>
    <w:p w14:paraId="0A06D57B"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43388B40" w14:textId="77777777" w:rsidR="00C96E7C" w:rsidRPr="005B7883" w:rsidRDefault="00C96E7C" w:rsidP="005B7883">
      <w:pPr>
        <w:pStyle w:val="Textbezodsazen"/>
        <w:rPr>
          <w:rStyle w:val="Tun"/>
        </w:rPr>
      </w:pPr>
      <w:r w:rsidRPr="005B7883">
        <w:rPr>
          <w:rStyle w:val="Tun"/>
        </w:rPr>
        <w:lastRenderedPageBreak/>
        <w:t>Pod-článek 4.27 (i)</w:t>
      </w:r>
    </w:p>
    <w:p w14:paraId="6B42FF99"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04547943" w14:textId="77777777" w:rsidR="00C96E7C" w:rsidRPr="005B7883" w:rsidRDefault="00C96E7C" w:rsidP="005B7883">
      <w:pPr>
        <w:pStyle w:val="Textbezodsazen"/>
        <w:rPr>
          <w:rStyle w:val="Tun"/>
        </w:rPr>
      </w:pPr>
      <w:r w:rsidRPr="005B7883">
        <w:rPr>
          <w:rStyle w:val="Tun"/>
        </w:rPr>
        <w:t>Pod-článek 4.27(j)</w:t>
      </w:r>
    </w:p>
    <w:p w14:paraId="37BCA960"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5BBA9DE4" w14:textId="77777777" w:rsidR="00C96E7C" w:rsidRPr="005B7883" w:rsidRDefault="00C96E7C" w:rsidP="005B7883">
      <w:pPr>
        <w:pStyle w:val="Textbezodsazen"/>
        <w:rPr>
          <w:rStyle w:val="Tun"/>
        </w:rPr>
      </w:pPr>
      <w:r w:rsidRPr="005B7883">
        <w:rPr>
          <w:rStyle w:val="Tun"/>
        </w:rPr>
        <w:t>Pod-článek 4.27 (k)</w:t>
      </w:r>
    </w:p>
    <w:p w14:paraId="214821C0"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67438822" w14:textId="77777777" w:rsidR="00C96E7C" w:rsidRPr="005B7883" w:rsidRDefault="00C96E7C" w:rsidP="005B7883">
      <w:pPr>
        <w:pStyle w:val="Textbezodsazen"/>
        <w:rPr>
          <w:rStyle w:val="Tun"/>
        </w:rPr>
      </w:pPr>
      <w:r w:rsidRPr="005B7883">
        <w:rPr>
          <w:rStyle w:val="Tun"/>
        </w:rPr>
        <w:t>Pod-článek 4.27 (l)</w:t>
      </w:r>
    </w:p>
    <w:p w14:paraId="24CA61D6"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03180E49" w14:textId="77777777" w:rsidR="00C96E7C" w:rsidRPr="005B7883" w:rsidRDefault="00C96E7C" w:rsidP="005B7883">
      <w:pPr>
        <w:pStyle w:val="Textbezodsazen"/>
        <w:rPr>
          <w:rStyle w:val="Tun"/>
        </w:rPr>
      </w:pPr>
      <w:r w:rsidRPr="005B7883">
        <w:rPr>
          <w:rStyle w:val="Tun"/>
        </w:rPr>
        <w:t>Pod-článek 4.27 (m)</w:t>
      </w:r>
    </w:p>
    <w:p w14:paraId="4CE8BB32"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17623B3F" w14:textId="77777777" w:rsidR="00C96E7C" w:rsidRPr="005B7883" w:rsidRDefault="00C96E7C" w:rsidP="005D168C">
      <w:pPr>
        <w:pStyle w:val="Textbezodsazen"/>
        <w:keepNext/>
        <w:rPr>
          <w:rStyle w:val="Tun"/>
        </w:rPr>
      </w:pPr>
      <w:r w:rsidRPr="005B7883">
        <w:rPr>
          <w:rStyle w:val="Tun"/>
        </w:rPr>
        <w:t>Pod- článek 4.27 (n)</w:t>
      </w:r>
    </w:p>
    <w:p w14:paraId="2E878E58" w14:textId="77777777" w:rsidR="00C96E7C" w:rsidRDefault="00C96E7C" w:rsidP="005D168C">
      <w:pPr>
        <w:pStyle w:val="Textbezodsazen"/>
      </w:pPr>
      <w:r>
        <w:t>Zhotovitel je povinen uhradit smluvní pokutu ve výši 10 000 Kč za každé zjištění porušení povinnosti.</w:t>
      </w:r>
    </w:p>
    <w:p w14:paraId="216C9120" w14:textId="77777777" w:rsidR="00C96E7C" w:rsidRPr="005B7883" w:rsidRDefault="00C96E7C" w:rsidP="005B7883">
      <w:pPr>
        <w:pStyle w:val="Textbezodsazen"/>
        <w:rPr>
          <w:rStyle w:val="Tun"/>
        </w:rPr>
      </w:pPr>
      <w:r w:rsidRPr="005B7883">
        <w:rPr>
          <w:rStyle w:val="Tun"/>
        </w:rPr>
        <w:t>Pod-článek 4.27 (o)</w:t>
      </w:r>
    </w:p>
    <w:p w14:paraId="5D083338" w14:textId="77777777" w:rsidR="00C96E7C" w:rsidRDefault="00C96E7C" w:rsidP="005D168C">
      <w:pPr>
        <w:pStyle w:val="Textbezodsazen"/>
      </w:pPr>
      <w:r>
        <w:t>Zhotovitel je povinen uhradit smluvní pokutu ve výši 100 000 Kč za každý jednotlivý případ porušení povinnosti.</w:t>
      </w:r>
    </w:p>
    <w:p w14:paraId="1EA1C6D5" w14:textId="77777777" w:rsidR="00C96E7C" w:rsidRPr="005B7883" w:rsidRDefault="00C96E7C" w:rsidP="005B7883">
      <w:pPr>
        <w:pStyle w:val="Textbezodsazen"/>
        <w:rPr>
          <w:rStyle w:val="Tun"/>
        </w:rPr>
      </w:pPr>
      <w:r w:rsidRPr="005B7883">
        <w:rPr>
          <w:rStyle w:val="Tun"/>
        </w:rPr>
        <w:t>Pod-článek 4.27 (p)</w:t>
      </w:r>
    </w:p>
    <w:p w14:paraId="3F55AAE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548A2B5F" w14:textId="77777777" w:rsidR="00C96E7C" w:rsidRPr="005B7883" w:rsidRDefault="00C96E7C" w:rsidP="005B7883">
      <w:pPr>
        <w:pStyle w:val="Textbezodsazen"/>
        <w:rPr>
          <w:rStyle w:val="Tun"/>
        </w:rPr>
      </w:pPr>
      <w:r w:rsidRPr="005B7883">
        <w:rPr>
          <w:rStyle w:val="Tun"/>
        </w:rPr>
        <w:t xml:space="preserve">Pod-článek 4.27 (q) </w:t>
      </w:r>
    </w:p>
    <w:p w14:paraId="53AEB1FA"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FEEB52F" w14:textId="77777777" w:rsidR="00C96E7C" w:rsidRPr="00EB6216" w:rsidRDefault="00C96E7C" w:rsidP="005B7883">
      <w:pPr>
        <w:pStyle w:val="Textbezodsazen"/>
        <w:rPr>
          <w:rStyle w:val="Tun"/>
        </w:rPr>
      </w:pPr>
      <w:r w:rsidRPr="00EB6216">
        <w:rPr>
          <w:rStyle w:val="Tun"/>
        </w:rPr>
        <w:t>Pod-článek 4.27 (r)</w:t>
      </w:r>
    </w:p>
    <w:p w14:paraId="33A9C576" w14:textId="77777777" w:rsidR="00C96E7C" w:rsidRPr="00EB6216" w:rsidRDefault="00C45177" w:rsidP="00C45177">
      <w:pPr>
        <w:spacing w:after="120"/>
        <w:jc w:val="both"/>
      </w:pPr>
      <w:r w:rsidRPr="00EB6216">
        <w:t>Zhotovitel je povinen uhradit smluvní pokutu ve výši 1% z nabídkové ceny uvedené v Dopisu nabídky za každý případ porušení povinnosti.</w:t>
      </w:r>
    </w:p>
    <w:p w14:paraId="1308FD3D" w14:textId="77777777" w:rsidR="00C45177" w:rsidRPr="00EB6216" w:rsidRDefault="00C45177" w:rsidP="00C45177">
      <w:pPr>
        <w:spacing w:after="120"/>
        <w:jc w:val="both"/>
        <w:rPr>
          <w:b/>
        </w:rPr>
      </w:pPr>
      <w:r w:rsidRPr="00EB6216">
        <w:rPr>
          <w:b/>
        </w:rPr>
        <w:t>Pod-článek 4.27 (s)</w:t>
      </w:r>
    </w:p>
    <w:p w14:paraId="5AE7B791" w14:textId="77777777" w:rsidR="00C45177" w:rsidRPr="00EB6216" w:rsidRDefault="00C45177" w:rsidP="00C45177">
      <w:pPr>
        <w:spacing w:after="0"/>
        <w:jc w:val="both"/>
        <w:rPr>
          <w:b/>
        </w:rPr>
      </w:pPr>
      <w:r w:rsidRPr="00EB6216">
        <w:t>Zhotovitel je povinen uhradit smluvní pokutu ve výši a za podmínek stanovených ve smlouvě o zpracování osobních údajů, která je Přílohou č. 5 Smlouvy o dílo.</w:t>
      </w:r>
    </w:p>
    <w:p w14:paraId="067A2E8A" w14:textId="77777777" w:rsidR="00C96E7C" w:rsidRDefault="00C96E7C" w:rsidP="005B7883">
      <w:pPr>
        <w:pStyle w:val="Nadpisbezsl1-2"/>
      </w:pPr>
      <w:r>
        <w:t>4.27 Maximální celková výše smluvních pokut</w:t>
      </w:r>
    </w:p>
    <w:p w14:paraId="18581716"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067A6E41" w14:textId="77777777" w:rsidR="00C96E7C" w:rsidRDefault="00C96E7C" w:rsidP="005B7883">
      <w:pPr>
        <w:pStyle w:val="Nadpisbezsl1-2"/>
      </w:pPr>
      <w:r>
        <w:t>4.28 Postupné závazné milníky</w:t>
      </w:r>
    </w:p>
    <w:p w14:paraId="21E45D20" w14:textId="48144F72" w:rsidR="00500582" w:rsidRPr="00230179" w:rsidRDefault="00500582" w:rsidP="00500582">
      <w:pPr>
        <w:pStyle w:val="Textbezodsazen"/>
        <w:rPr>
          <w:b/>
          <w:color w:val="FF0000"/>
        </w:rPr>
      </w:pPr>
      <w:r>
        <w:t>Pro provádění Díla jsou stanoveny následující milníky:</w:t>
      </w:r>
      <w:r w:rsidR="00230179">
        <w:t xml:space="preserve"> </w:t>
      </w:r>
    </w:p>
    <w:p w14:paraId="50D5603A" w14:textId="319AC46A" w:rsidR="00500582" w:rsidRDefault="00B001A0" w:rsidP="00500582">
      <w:pPr>
        <w:pStyle w:val="Textbezodsazen"/>
      </w:pPr>
      <w:r>
        <w:lastRenderedPageBreak/>
        <w:t>Dokončení Sekce 1</w:t>
      </w:r>
      <w:r>
        <w:tab/>
      </w:r>
      <w:r>
        <w:tab/>
      </w:r>
      <w:r w:rsidR="008A6AC9">
        <w:t>30. 4. 2021</w:t>
      </w:r>
    </w:p>
    <w:p w14:paraId="15526CA5" w14:textId="201C27CE" w:rsidR="00B001A0" w:rsidRDefault="00B001A0" w:rsidP="00B001A0">
      <w:pPr>
        <w:pStyle w:val="Textbezodsazen"/>
      </w:pPr>
      <w:r>
        <w:t>Dokončení Sekce 2</w:t>
      </w:r>
      <w:r>
        <w:tab/>
      </w:r>
      <w:r>
        <w:tab/>
      </w:r>
      <w:r w:rsidR="008A6AC9">
        <w:t>30. 11. 2021</w:t>
      </w:r>
    </w:p>
    <w:p w14:paraId="15BD55A5" w14:textId="013762A0" w:rsidR="008A6AC9" w:rsidRDefault="008A6AC9" w:rsidP="00B001A0">
      <w:pPr>
        <w:pStyle w:val="Textbezodsazen"/>
      </w:pPr>
      <w:r>
        <w:t>Dokončení Sekce 3</w:t>
      </w:r>
      <w:r>
        <w:tab/>
      </w:r>
      <w:r>
        <w:tab/>
        <w:t>31. 5. 2022</w:t>
      </w:r>
    </w:p>
    <w:p w14:paraId="5DAE0CD0" w14:textId="05DD02BD" w:rsidR="008A6AC9" w:rsidRDefault="008A6AC9" w:rsidP="00B001A0">
      <w:pPr>
        <w:pStyle w:val="Textbezodsazen"/>
      </w:pPr>
      <w:r>
        <w:t>Dokončení Sekce 4</w:t>
      </w:r>
      <w:r>
        <w:tab/>
      </w:r>
      <w:r>
        <w:tab/>
        <w:t>31. 8. 2022</w:t>
      </w:r>
    </w:p>
    <w:p w14:paraId="14A53D70" w14:textId="5F2889B4" w:rsidR="008A6AC9" w:rsidRDefault="008A6AC9" w:rsidP="00B001A0">
      <w:pPr>
        <w:pStyle w:val="Textbezodsazen"/>
      </w:pPr>
      <w:r>
        <w:t>Dokončení Sekce 5</w:t>
      </w:r>
      <w:r>
        <w:tab/>
      </w:r>
      <w:r>
        <w:tab/>
      </w:r>
      <w:r w:rsidRPr="008A6AC9">
        <w:t>31. 5. 2023</w:t>
      </w:r>
    </w:p>
    <w:p w14:paraId="3137B4EE" w14:textId="6DE34FBA" w:rsidR="00797F94" w:rsidRDefault="00797F94" w:rsidP="00B001A0">
      <w:pPr>
        <w:pStyle w:val="Textbezodsazen"/>
      </w:pPr>
      <w:r w:rsidRPr="00797F94">
        <w:t xml:space="preserve">Dokončení Sekce </w:t>
      </w:r>
      <w:r>
        <w:t>6</w:t>
      </w:r>
      <w:r w:rsidRPr="00797F94">
        <w:tab/>
      </w:r>
      <w:r w:rsidRPr="00797F94">
        <w:tab/>
        <w:t>6 měsíců po ukončení Sekce 4</w:t>
      </w:r>
    </w:p>
    <w:p w14:paraId="000EF4F4" w14:textId="77777777" w:rsidR="00C96E7C" w:rsidRDefault="00C96E7C" w:rsidP="005B7883">
      <w:pPr>
        <w:pStyle w:val="Nadpisbezsl1-2"/>
      </w:pPr>
      <w:r>
        <w:t>8.2, 8.4  Doba pro dokončení, Prodloužení doby pro dokončení</w:t>
      </w:r>
    </w:p>
    <w:p w14:paraId="58D7E485" w14:textId="5D955D77" w:rsidR="00C96E7C" w:rsidRDefault="00C96E7C" w:rsidP="005D168C">
      <w:pPr>
        <w:pStyle w:val="Textbezodsazen"/>
      </w:pPr>
      <w:r>
        <w:t>Zhotovitel je povinen dokončit celé Dílo včetně příslušné dokumentace dle pod-článku 7.9 do</w:t>
      </w:r>
      <w:r w:rsidR="004D4B84">
        <w:t xml:space="preserve"> </w:t>
      </w:r>
      <w:r w:rsidR="00544295">
        <w:rPr>
          <w:b/>
        </w:rPr>
        <w:t>31.5.2023</w:t>
      </w:r>
      <w:r>
        <w:t>.</w:t>
      </w:r>
    </w:p>
    <w:p w14:paraId="6D669EC7" w14:textId="77777777" w:rsidR="00C96E7C" w:rsidRDefault="00C96E7C" w:rsidP="005B7883">
      <w:pPr>
        <w:pStyle w:val="Nadpisbezsl1-2"/>
      </w:pPr>
      <w:r>
        <w:t>8.2, 1.1.3.10  Doba pro uvedení do provozu</w:t>
      </w:r>
    </w:p>
    <w:p w14:paraId="14E62551" w14:textId="1C4F1FCA" w:rsidR="00C96E7C" w:rsidRPr="00230179" w:rsidRDefault="00C96E7C" w:rsidP="005D168C">
      <w:pPr>
        <w:pStyle w:val="Textbezodsazen"/>
        <w:rPr>
          <w:color w:val="FF0000"/>
        </w:rPr>
      </w:pPr>
      <w:r>
        <w:t xml:space="preserve">Zhotovitel je povinen dokončit </w:t>
      </w:r>
      <w:r w:rsidRPr="00230179">
        <w:t xml:space="preserve">Dílo </w:t>
      </w:r>
      <w:r w:rsidR="00582C15" w:rsidRPr="00230179">
        <w:t>v</w:t>
      </w:r>
      <w:r w:rsidR="00582C15">
        <w:t> </w:t>
      </w:r>
      <w:r>
        <w:t>rozsahu nezbytném pro účely uvedení Díla nebo Sekce do provozu za podmínek stavebního zákona</w:t>
      </w:r>
      <w:r w:rsidR="00582C15">
        <w:t xml:space="preserve"> a </w:t>
      </w:r>
      <w:r>
        <w:t>zákona</w:t>
      </w:r>
      <w:r w:rsidR="00582C15">
        <w:t xml:space="preserve"> o </w:t>
      </w:r>
      <w:r>
        <w:t xml:space="preserve">drahách nejpozději do </w:t>
      </w:r>
      <w:r w:rsidR="00544295" w:rsidRPr="00544295">
        <w:rPr>
          <w:b/>
        </w:rPr>
        <w:t>31. 8. 2022</w:t>
      </w:r>
      <w:r w:rsidR="00230179" w:rsidRPr="008575D3">
        <w:t xml:space="preserve">. </w:t>
      </w:r>
    </w:p>
    <w:p w14:paraId="5C3252FD" w14:textId="77777777" w:rsidR="00C96E7C" w:rsidRDefault="00C96E7C" w:rsidP="005B7883">
      <w:pPr>
        <w:pStyle w:val="Nadpisbezsl1-2"/>
      </w:pPr>
      <w:r>
        <w:t>8.3, 8.6  Harmonogram</w:t>
      </w:r>
    </w:p>
    <w:p w14:paraId="11A6A774" w14:textId="77777777" w:rsidR="00C96E7C" w:rsidRDefault="00C96E7C" w:rsidP="005D168C">
      <w:pPr>
        <w:pStyle w:val="Textbezodsazen"/>
      </w:pPr>
      <w:r>
        <w:t>Objednatel</w:t>
      </w:r>
      <w:r w:rsidR="00582C15">
        <w:t xml:space="preserve"> a </w:t>
      </w:r>
      <w:r>
        <w:t>Zhotovitel se dohodli</w:t>
      </w:r>
      <w:r w:rsidR="00582C15">
        <w:t xml:space="preserve"> a </w:t>
      </w:r>
      <w:r>
        <w:t>pro Správce stavby při jednání platí, že projednávání časového postupu prací na Díle se řídí vedle Smlouvy</w:t>
      </w:r>
      <w:r w:rsidR="00582C15">
        <w:t xml:space="preserve"> v </w:t>
      </w:r>
      <w:r>
        <w:t>podrobnostech</w:t>
      </w:r>
      <w:r w:rsidR="00582C15">
        <w:t xml:space="preserve"> i </w:t>
      </w:r>
      <w:r>
        <w:t>Metodikou pro časové řízení</w:t>
      </w:r>
      <w:r w:rsidR="00582C15">
        <w:t xml:space="preserve"> u </w:t>
      </w:r>
      <w:r>
        <w:t>stavebních zakázek</w:t>
      </w:r>
      <w:r w:rsidR="00582C15">
        <w:t xml:space="preserve"> z </w:t>
      </w:r>
      <w:r>
        <w:t>ledna 2018, která je dostupná na http://www.sfdi.cz.</w:t>
      </w:r>
    </w:p>
    <w:p w14:paraId="4172C410" w14:textId="77777777" w:rsidR="00C96E7C" w:rsidRDefault="00C96E7C" w:rsidP="005B7883">
      <w:pPr>
        <w:pStyle w:val="Nadpisbezsl1-2"/>
      </w:pPr>
      <w:r>
        <w:t>8.7  Náhrada škody za zpoždění</w:t>
      </w:r>
    </w:p>
    <w:p w14:paraId="6AD8791E"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0DAB75E7" w14:textId="77777777" w:rsidR="00C96E7C" w:rsidRDefault="00C96E7C" w:rsidP="005B7883">
      <w:pPr>
        <w:pStyle w:val="Nadpisbezsl1-2"/>
      </w:pPr>
      <w:r>
        <w:t>8.7  Maximální částka náhrady škody za zpoždění</w:t>
      </w:r>
    </w:p>
    <w:p w14:paraId="05D6D818" w14:textId="77777777"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1E2CB489" w14:textId="77777777" w:rsidR="00C96E7C" w:rsidRDefault="00C96E7C" w:rsidP="005B7883">
      <w:pPr>
        <w:pStyle w:val="Nadpisbezsl1-2"/>
      </w:pPr>
      <w:r>
        <w:t>11.1  Délka záruční doby</w:t>
      </w:r>
    </w:p>
    <w:p w14:paraId="3416BEDE"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67A50EFB"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423CA633"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2BC0C566" w14:textId="77777777"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1D61AFDA" w14:textId="77777777"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14:paraId="47A3F0D9" w14:textId="77777777"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14:paraId="775B8693" w14:textId="77777777" w:rsidR="00C96E7C" w:rsidRDefault="00C96E7C" w:rsidP="005B7883">
      <w:pPr>
        <w:pStyle w:val="Nadpisbezsl1-2"/>
      </w:pPr>
      <w:r>
        <w:lastRenderedPageBreak/>
        <w:t xml:space="preserve">13.1  Právo na variaci </w:t>
      </w:r>
    </w:p>
    <w:p w14:paraId="0D46BC20" w14:textId="77777777" w:rsidR="007D626B" w:rsidRDefault="00C96E7C" w:rsidP="007D626B">
      <w:pPr>
        <w:pStyle w:val="Textbezodsazen"/>
        <w:rPr>
          <w:rFonts w:ascii="Arial Narrow" w:eastAsia="Times New Roman" w:hAnsi="Arial Narrow" w:cs="Times New Roman"/>
          <w:color w:val="0070C0"/>
          <w:sz w:val="20"/>
          <w:szCs w:val="22"/>
        </w:rPr>
      </w:pPr>
      <w:r>
        <w:t>Objednatel</w:t>
      </w:r>
      <w:r w:rsidR="00582C15">
        <w:t xml:space="preserve"> a </w:t>
      </w:r>
      <w:r>
        <w:t>Zhotovitel se dohodli</w:t>
      </w:r>
      <w:r w:rsidR="00582C15">
        <w:t xml:space="preserve"> a </w:t>
      </w:r>
      <w:r>
        <w:t>pro Správce stavby při jednání platí, že</w:t>
      </w:r>
      <w:r w:rsidR="00582C15">
        <w:t xml:space="preserve"> </w:t>
      </w:r>
      <w:r>
        <w:t>projednávání zejména změn Díla se řídí vedle Smlouvy</w:t>
      </w:r>
      <w:r w:rsidR="00582C15">
        <w:t xml:space="preserve"> v </w:t>
      </w:r>
      <w:r>
        <w:t>podrobnostech</w:t>
      </w:r>
      <w:r w:rsidR="00582C15">
        <w:t xml:space="preserve"> i </w:t>
      </w:r>
      <w:r>
        <w:t>Metodikou pro správu změn díla (variací)</w:t>
      </w:r>
      <w:r w:rsidR="00582C15">
        <w:t xml:space="preserve"> u </w:t>
      </w:r>
      <w:r>
        <w:t>stavebních zakázek</w:t>
      </w:r>
      <w:r w:rsidR="00582C15">
        <w:t xml:space="preserve"> z </w:t>
      </w:r>
      <w:r>
        <w:t xml:space="preserve"> ledna 2018, která je dostupná na </w:t>
      </w:r>
      <w:hyperlink r:id="rId12" w:history="1">
        <w:r w:rsidR="007D626B" w:rsidRPr="00097A41">
          <w:rPr>
            <w:rStyle w:val="Hypertextovodkaz"/>
            <w:noProof w:val="0"/>
          </w:rPr>
          <w:t>http://www.sfdi.cz</w:t>
        </w:r>
      </w:hyperlink>
      <w:r>
        <w:t>.</w:t>
      </w:r>
      <w:r w:rsidR="007D626B" w:rsidRPr="007D626B">
        <w:rPr>
          <w:rFonts w:ascii="Arial Narrow" w:eastAsia="Times New Roman" w:hAnsi="Arial Narrow" w:cs="Times New Roman"/>
          <w:color w:val="0070C0"/>
          <w:sz w:val="20"/>
          <w:szCs w:val="22"/>
        </w:rPr>
        <w:t xml:space="preserve"> </w:t>
      </w:r>
    </w:p>
    <w:p w14:paraId="6DABE1E0"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76054ECD" w14:textId="77777777" w:rsidR="00C96E7C" w:rsidRDefault="00C96E7C" w:rsidP="005B7883">
      <w:pPr>
        <w:pStyle w:val="Nadpisbezsl1-2"/>
      </w:pPr>
      <w:r>
        <w:t>13.5  Podmíněné obnosy</w:t>
      </w:r>
    </w:p>
    <w:p w14:paraId="44ACF533" w14:textId="77777777" w:rsidR="00C96E7C" w:rsidRDefault="00C96E7C" w:rsidP="00582C15">
      <w:pPr>
        <w:pStyle w:val="Textbezodsazen"/>
      </w:pPr>
      <w:r>
        <w:t>Podmíněné obnosy poskytnuty nebudou.</w:t>
      </w:r>
    </w:p>
    <w:p w14:paraId="3A478091" w14:textId="77777777" w:rsidR="00C96E7C" w:rsidRDefault="00C96E7C" w:rsidP="005B7883">
      <w:pPr>
        <w:pStyle w:val="Nadpisbezsl1-2"/>
      </w:pPr>
      <w:r>
        <w:t>13.8  Úpravy</w:t>
      </w:r>
      <w:r w:rsidR="00582C15">
        <w:t xml:space="preserve"> </w:t>
      </w:r>
      <w:r w:rsidR="00071A0E">
        <w:t xml:space="preserve">cen </w:t>
      </w:r>
      <w:r w:rsidR="00582C15">
        <w:t>v </w:t>
      </w:r>
      <w:r>
        <w:t xml:space="preserve">důsledku změn nákladů </w:t>
      </w:r>
    </w:p>
    <w:p w14:paraId="641C08C0"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228891EE" w14:textId="77777777" w:rsidR="00C96E7C" w:rsidRDefault="00C96E7C" w:rsidP="005B7883">
      <w:pPr>
        <w:pStyle w:val="Nadpisbezsl1-2"/>
      </w:pPr>
      <w:r>
        <w:t xml:space="preserve">14.2  Zálohová platba </w:t>
      </w:r>
    </w:p>
    <w:p w14:paraId="6C532BAE" w14:textId="77777777" w:rsidR="00C96E7C" w:rsidRDefault="00C96E7C" w:rsidP="00582C15">
      <w:pPr>
        <w:pStyle w:val="Textbezodsazen"/>
      </w:pPr>
      <w:r>
        <w:t>Zálohová platba se neposkytuje.</w:t>
      </w:r>
    </w:p>
    <w:p w14:paraId="4B59B924" w14:textId="77777777" w:rsidR="00C96E7C" w:rsidRDefault="00C96E7C" w:rsidP="005B7883">
      <w:pPr>
        <w:pStyle w:val="Nadpisbezsl1-2"/>
      </w:pPr>
      <w:r>
        <w:t>14.5  Technologické materiály určené pro dílo</w:t>
      </w:r>
    </w:p>
    <w:p w14:paraId="4C207EB5" w14:textId="77777777" w:rsidR="00C96E7C" w:rsidRDefault="00C96E7C" w:rsidP="00582C15">
      <w:pPr>
        <w:pStyle w:val="Textbezodsazen"/>
      </w:pPr>
      <w:r>
        <w:t>Pod-článek 14.5 se nepoužije.</w:t>
      </w:r>
    </w:p>
    <w:p w14:paraId="15A9BD6C" w14:textId="77777777" w:rsidR="00C96E7C" w:rsidRDefault="00C96E7C" w:rsidP="005B7883">
      <w:pPr>
        <w:pStyle w:val="Nadpisbezsl1-2"/>
      </w:pPr>
      <w:r>
        <w:t>14.6  Částka, která může být</w:t>
      </w:r>
      <w:r w:rsidR="00582C15">
        <w:t xml:space="preserve"> z </w:t>
      </w:r>
      <w:r>
        <w:t>Průběžné platby zadržena</w:t>
      </w:r>
      <w:r w:rsidR="00582C15">
        <w:t xml:space="preserve"> v </w:t>
      </w:r>
      <w:r>
        <w:t>případě porušení Smlouvy</w:t>
      </w:r>
    </w:p>
    <w:p w14:paraId="2BD49FA5"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16FD3464" w14:textId="77777777" w:rsidR="00C96E7C" w:rsidRDefault="00C96E7C" w:rsidP="005B7883">
      <w:pPr>
        <w:pStyle w:val="Nadpisbezsl1-2"/>
      </w:pPr>
      <w:r>
        <w:t>14.6  Minimální částka Potvrzení průběžné platby</w:t>
      </w:r>
    </w:p>
    <w:p w14:paraId="0ACFA3B1" w14:textId="77777777" w:rsidR="00C96E7C" w:rsidRDefault="00C96E7C" w:rsidP="00582C15">
      <w:pPr>
        <w:pStyle w:val="Textbezodsazen"/>
      </w:pPr>
      <w:r>
        <w:t xml:space="preserve">Minimální částka Potvrzení průběžné platby není stanovena. </w:t>
      </w:r>
    </w:p>
    <w:p w14:paraId="5AC77C17" w14:textId="77777777" w:rsidR="00C96E7C" w:rsidRDefault="00C96E7C" w:rsidP="005B7883">
      <w:pPr>
        <w:pStyle w:val="Nadpisbezsl1-2"/>
      </w:pPr>
      <w:r>
        <w:t>14.15</w:t>
      </w:r>
      <w:r w:rsidR="00582C15">
        <w:t xml:space="preserve">  </w:t>
      </w:r>
      <w:r>
        <w:t>Měny platby</w:t>
      </w:r>
    </w:p>
    <w:p w14:paraId="31F06070" w14:textId="77777777"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6DB0799C" w14:textId="77777777" w:rsidR="00C96E7C" w:rsidRDefault="00C96E7C" w:rsidP="005B7883">
      <w:pPr>
        <w:pStyle w:val="Nadpisbezsl1-2"/>
      </w:pPr>
      <w:r>
        <w:t>18.1</w:t>
      </w:r>
      <w:r w:rsidR="00582C15">
        <w:t xml:space="preserve">  </w:t>
      </w:r>
      <w:r>
        <w:t>Obecné požadavky na pojištění</w:t>
      </w:r>
    </w:p>
    <w:p w14:paraId="2636361B"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08C67AF6"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4167D7FB"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47D57CE5" w14:textId="77777777"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14:paraId="64252652" w14:textId="77777777" w:rsidR="00C96E7C" w:rsidRDefault="00C96E7C" w:rsidP="00582C15">
      <w:pPr>
        <w:pStyle w:val="Textbezodsazen"/>
      </w:pPr>
      <w:r>
        <w:t>Zhotovitel je povinen uzavřít pojistnou smlouvu na majetkové pojištění „all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003BFC6C" w14:textId="77777777" w:rsidR="00C96E7C" w:rsidRDefault="00C96E7C" w:rsidP="005B7883">
      <w:pPr>
        <w:pStyle w:val="Nadpisbezsl1-2"/>
      </w:pPr>
      <w:r>
        <w:t>20.1  Ověřování</w:t>
      </w:r>
      <w:r w:rsidR="00582C15">
        <w:t xml:space="preserve"> a </w:t>
      </w:r>
      <w:r>
        <w:t xml:space="preserve">kvantifikace claimů </w:t>
      </w:r>
    </w:p>
    <w:p w14:paraId="184F6C8A" w14:textId="7E9E85E3" w:rsidR="00C96E7C" w:rsidRPr="00762063" w:rsidRDefault="00C96E7C" w:rsidP="00582C15">
      <w:pPr>
        <w:pStyle w:val="Textbezodsazen"/>
        <w:rPr>
          <w:color w:val="FF0000"/>
        </w:rPr>
      </w:pPr>
      <w:r>
        <w:t>Objednatel</w:t>
      </w:r>
      <w:r w:rsidR="00582C15">
        <w:t xml:space="preserve"> a </w:t>
      </w:r>
      <w:r>
        <w:t>Zh</w:t>
      </w:r>
      <w:r w:rsidRPr="00582C15">
        <w:rPr>
          <w:rStyle w:val="TextbezodsazenChar"/>
        </w:rPr>
        <w:t>o</w:t>
      </w:r>
      <w:r>
        <w:t>tovitel se dohodli</w:t>
      </w:r>
      <w:r w:rsidR="00582C15">
        <w:t xml:space="preserve"> a </w:t>
      </w:r>
      <w:r>
        <w:t>pro Správce stavby při jednání především podle pod-článku 3.5 platí, že ověřování</w:t>
      </w:r>
      <w:r w:rsidR="00582C15">
        <w:t xml:space="preserve"> a </w:t>
      </w:r>
      <w:r>
        <w:t>kvantifikace claimů Zhotovitele se řídí vedle Smlouvy</w:t>
      </w:r>
      <w:r w:rsidR="00582C15">
        <w:t xml:space="preserve"> v </w:t>
      </w:r>
      <w:r>
        <w:t xml:space="preserve"> podrobnostech</w:t>
      </w:r>
      <w:r w:rsidR="00582C15">
        <w:t xml:space="preserve"> i </w:t>
      </w:r>
      <w:r>
        <w:t>Metodikou pro ověřování</w:t>
      </w:r>
      <w:r w:rsidR="00582C15">
        <w:t xml:space="preserve"> a </w:t>
      </w:r>
      <w:r>
        <w:t>kvantifikaci finančních nároků uplatněných ze smluvních závazkových vztahů</w:t>
      </w:r>
      <w:r w:rsidR="00582C15">
        <w:t xml:space="preserve"> z </w:t>
      </w:r>
      <w:r>
        <w:t xml:space="preserve">roku 2018, která je dostupná na </w:t>
      </w:r>
      <w:hyperlink r:id="rId13" w:history="1">
        <w:r w:rsidR="002E071D" w:rsidRPr="005470C0">
          <w:rPr>
            <w:rStyle w:val="Hypertextovodkaz"/>
            <w:noProof w:val="0"/>
          </w:rPr>
          <w:t xml:space="preserve"> http://www.sfdi.cz</w:t>
        </w:r>
      </w:hyperlink>
    </w:p>
    <w:p w14:paraId="3A03B18B" w14:textId="77777777" w:rsidR="00C96E7C" w:rsidRDefault="00C96E7C" w:rsidP="005B7883">
      <w:pPr>
        <w:pStyle w:val="Nadpisbezsl1-2"/>
      </w:pPr>
      <w:r>
        <w:t>20.2 až 20.8  Rozhodování sporů</w:t>
      </w:r>
    </w:p>
    <w:p w14:paraId="6A4C3490" w14:textId="554615A4" w:rsidR="00C732F0" w:rsidRDefault="00C96E7C" w:rsidP="008575D3">
      <w:pPr>
        <w:pStyle w:val="Textbezodsazen"/>
      </w:pPr>
      <w:r>
        <w:t>Rozhodování sporů je upraveno dle varianty B.</w:t>
      </w:r>
    </w:p>
    <w:sectPr w:rsidR="00C732F0" w:rsidSect="00967F7C">
      <w:footerReference w:type="even" r:id="rId14"/>
      <w:footerReference w:type="default" r:id="rId15"/>
      <w:head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28C7EC" w14:textId="77777777" w:rsidR="005B725E" w:rsidRDefault="005B725E" w:rsidP="00962258">
      <w:pPr>
        <w:spacing w:after="0" w:line="240" w:lineRule="auto"/>
      </w:pPr>
      <w:r>
        <w:separator/>
      </w:r>
    </w:p>
  </w:endnote>
  <w:endnote w:type="continuationSeparator" w:id="0">
    <w:p w14:paraId="4804B906" w14:textId="77777777" w:rsidR="005B725E" w:rsidRDefault="005B725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7F7C" w:rsidRPr="003462EB" w14:paraId="12E66B46" w14:textId="77777777" w:rsidTr="00EC3D99">
      <w:tc>
        <w:tcPr>
          <w:tcW w:w="1021" w:type="dxa"/>
          <w:vAlign w:val="bottom"/>
        </w:tcPr>
        <w:p w14:paraId="1818A8B8" w14:textId="54A332FF" w:rsidR="00967F7C" w:rsidRPr="00B8518B" w:rsidRDefault="00967F7C" w:rsidP="00EC3D9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C48D2">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C48D2">
            <w:rPr>
              <w:rStyle w:val="slostrnky"/>
              <w:noProof/>
            </w:rPr>
            <w:t>7</w:t>
          </w:r>
          <w:r w:rsidRPr="00B8518B">
            <w:rPr>
              <w:rStyle w:val="slostrnky"/>
            </w:rPr>
            <w:fldChar w:fldCharType="end"/>
          </w:r>
        </w:p>
      </w:tc>
      <w:tc>
        <w:tcPr>
          <w:tcW w:w="0" w:type="auto"/>
          <w:vAlign w:val="bottom"/>
        </w:tcPr>
        <w:p w14:paraId="050D6B19" w14:textId="77777777" w:rsidR="00967F7C" w:rsidRDefault="00967F7C" w:rsidP="00EC3D99">
          <w:pPr>
            <w:pStyle w:val="Zpatvlevo"/>
          </w:pPr>
          <w:r>
            <w:t>Příloha k a nabídce</w:t>
          </w:r>
        </w:p>
        <w:p w14:paraId="6ED23FCC" w14:textId="4F0F8C61" w:rsidR="00967F7C" w:rsidRPr="003462EB" w:rsidRDefault="00967F7C" w:rsidP="00967F7C">
          <w:pPr>
            <w:pStyle w:val="Zpatvlevo"/>
          </w:pPr>
          <w:r w:rsidRPr="00967F7C">
            <w:rPr>
              <w:b/>
            </w:rPr>
            <w:fldChar w:fldCharType="begin"/>
          </w:r>
          <w:r w:rsidRPr="00967F7C">
            <w:rPr>
              <w:b/>
            </w:rPr>
            <w:instrText xml:space="preserve"> STYLEREF  _Název_akce  \* MERGEFORMAT </w:instrText>
          </w:r>
          <w:r w:rsidRPr="00967F7C">
            <w:rPr>
              <w:b/>
            </w:rPr>
            <w:fldChar w:fldCharType="separate"/>
          </w:r>
          <w:r w:rsidR="00CC48D2">
            <w:rPr>
              <w:b/>
              <w:noProof/>
            </w:rPr>
            <w:t>„Modernizace trati Sudoměřice – Votice – Úprava řešení na 200 km/h“</w:t>
          </w:r>
          <w:r w:rsidRPr="00967F7C">
            <w:rPr>
              <w:b/>
              <w:noProof/>
            </w:rPr>
            <w:fldChar w:fldCharType="end"/>
          </w:r>
        </w:p>
      </w:tc>
    </w:tr>
  </w:tbl>
  <w:p w14:paraId="2CAE2124" w14:textId="77777777" w:rsidR="00AA7F27" w:rsidRPr="00967F7C" w:rsidRDefault="00AA7F2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7F7C" w:rsidRPr="009E09BE" w14:paraId="51BF2B44" w14:textId="77777777" w:rsidTr="00EC3D99">
      <w:tc>
        <w:tcPr>
          <w:tcW w:w="0" w:type="auto"/>
          <w:tcMar>
            <w:left w:w="0" w:type="dxa"/>
            <w:right w:w="0" w:type="dxa"/>
          </w:tcMar>
          <w:vAlign w:val="bottom"/>
        </w:tcPr>
        <w:p w14:paraId="659874E1" w14:textId="77777777" w:rsidR="00967F7C" w:rsidRDefault="00967F7C" w:rsidP="00EC3D99">
          <w:pPr>
            <w:pStyle w:val="Zpatvpravo"/>
          </w:pPr>
          <w:r>
            <w:t>Příloha k nabídce</w:t>
          </w:r>
        </w:p>
        <w:p w14:paraId="24C8D9C5" w14:textId="52EA1CDE" w:rsidR="00967F7C" w:rsidRPr="003462EB" w:rsidRDefault="00967F7C" w:rsidP="00967F7C">
          <w:pPr>
            <w:pStyle w:val="Zpatvpravo"/>
            <w:rPr>
              <w:rStyle w:val="slostrnky"/>
              <w:b w:val="0"/>
              <w:color w:val="auto"/>
              <w:sz w:val="12"/>
            </w:rPr>
          </w:pPr>
          <w:r w:rsidRPr="00967F7C">
            <w:rPr>
              <w:b/>
            </w:rPr>
            <w:fldChar w:fldCharType="begin"/>
          </w:r>
          <w:r w:rsidRPr="00967F7C">
            <w:rPr>
              <w:b/>
            </w:rPr>
            <w:instrText xml:space="preserve"> STYLEREF  _Název_akce  \* MERGEFORMAT </w:instrText>
          </w:r>
          <w:r w:rsidRPr="00967F7C">
            <w:rPr>
              <w:b/>
            </w:rPr>
            <w:fldChar w:fldCharType="separate"/>
          </w:r>
          <w:r w:rsidR="00CC48D2">
            <w:rPr>
              <w:b/>
              <w:noProof/>
            </w:rPr>
            <w:t>„Modernizace trati Sudoměřice – Votice – Úprava řešení na 200 km/h“</w:t>
          </w:r>
          <w:r w:rsidRPr="00967F7C">
            <w:rPr>
              <w:b/>
              <w:noProof/>
            </w:rPr>
            <w:fldChar w:fldCharType="end"/>
          </w:r>
        </w:p>
      </w:tc>
      <w:tc>
        <w:tcPr>
          <w:tcW w:w="1021" w:type="dxa"/>
          <w:vAlign w:val="bottom"/>
        </w:tcPr>
        <w:p w14:paraId="485721F9" w14:textId="19A5D4D6" w:rsidR="00967F7C" w:rsidRPr="009E09BE" w:rsidRDefault="00967F7C" w:rsidP="00EC3D99">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C48D2">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C48D2">
            <w:rPr>
              <w:rStyle w:val="slostrnky"/>
              <w:noProof/>
            </w:rPr>
            <w:t>7</w:t>
          </w:r>
          <w:r w:rsidRPr="00B8518B">
            <w:rPr>
              <w:rStyle w:val="slostrnky"/>
            </w:rPr>
            <w:fldChar w:fldCharType="end"/>
          </w:r>
        </w:p>
      </w:tc>
    </w:tr>
  </w:tbl>
  <w:p w14:paraId="2DEBB96E" w14:textId="77777777" w:rsidR="00582C15" w:rsidRPr="00B8518B" w:rsidRDefault="00582C1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F53EC7" w14:textId="77777777" w:rsidR="005B725E" w:rsidRDefault="005B725E" w:rsidP="00962258">
      <w:pPr>
        <w:spacing w:after="0" w:line="240" w:lineRule="auto"/>
      </w:pPr>
      <w:r>
        <w:separator/>
      </w:r>
    </w:p>
  </w:footnote>
  <w:footnote w:type="continuationSeparator" w:id="0">
    <w:p w14:paraId="0C4B3E8F" w14:textId="77777777" w:rsidR="005B725E" w:rsidRDefault="005B725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6D3366DA" w14:textId="77777777" w:rsidTr="00B22106">
      <w:trPr>
        <w:trHeight w:hRule="exact" w:val="936"/>
      </w:trPr>
      <w:tc>
        <w:tcPr>
          <w:tcW w:w="1361" w:type="dxa"/>
          <w:tcMar>
            <w:left w:w="0" w:type="dxa"/>
            <w:right w:w="0" w:type="dxa"/>
          </w:tcMar>
        </w:tcPr>
        <w:p w14:paraId="680CFAD4"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54FF8E4D" w14:textId="77777777" w:rsidR="00582C15" w:rsidRDefault="00967F7C" w:rsidP="00967F7C">
          <w:pPr>
            <w:pStyle w:val="Zpat"/>
          </w:pPr>
          <w:r>
            <w:rPr>
              <w:noProof/>
              <w:lang w:eastAsia="cs-CZ"/>
            </w:rPr>
            <w:drawing>
              <wp:anchor distT="0" distB="0" distL="114300" distR="114300" simplePos="0" relativeHeight="251672576" behindDoc="0" locked="1" layoutInCell="1" allowOverlap="1" wp14:anchorId="6869F975" wp14:editId="4493E8E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B030067" w14:textId="77777777" w:rsidR="00582C15" w:rsidRPr="00D6163D" w:rsidRDefault="00582C15" w:rsidP="00FC6389">
          <w:pPr>
            <w:pStyle w:val="Druhdokumentu"/>
          </w:pPr>
        </w:p>
      </w:tc>
    </w:tr>
    <w:tr w:rsidR="00582C15" w14:paraId="11F804A2" w14:textId="77777777" w:rsidTr="00B22106">
      <w:trPr>
        <w:trHeight w:hRule="exact" w:val="936"/>
      </w:trPr>
      <w:tc>
        <w:tcPr>
          <w:tcW w:w="1361" w:type="dxa"/>
          <w:tcMar>
            <w:left w:w="0" w:type="dxa"/>
            <w:right w:w="0" w:type="dxa"/>
          </w:tcMar>
        </w:tcPr>
        <w:p w14:paraId="67FDA7B6"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0917EE53" w14:textId="77777777" w:rsidR="00582C15" w:rsidRDefault="00582C15" w:rsidP="00FC6389">
          <w:pPr>
            <w:pStyle w:val="Zpat"/>
          </w:pPr>
        </w:p>
      </w:tc>
      <w:tc>
        <w:tcPr>
          <w:tcW w:w="5756" w:type="dxa"/>
          <w:shd w:val="clear" w:color="auto" w:fill="auto"/>
          <w:tcMar>
            <w:left w:w="0" w:type="dxa"/>
            <w:right w:w="0" w:type="dxa"/>
          </w:tcMar>
        </w:tcPr>
        <w:p w14:paraId="761EADA2" w14:textId="77777777" w:rsidR="00582C15" w:rsidRPr="00D6163D" w:rsidRDefault="00582C15" w:rsidP="00FC6389">
          <w:pPr>
            <w:pStyle w:val="Druhdokumentu"/>
          </w:pPr>
        </w:p>
      </w:tc>
    </w:tr>
  </w:tbl>
  <w:p w14:paraId="72D67A2A" w14:textId="77777777" w:rsidR="00582C15" w:rsidRPr="00D6163D" w:rsidRDefault="00582C15" w:rsidP="00FC6389">
    <w:pPr>
      <w:pStyle w:val="Zhlav"/>
      <w:rPr>
        <w:sz w:val="8"/>
        <w:szCs w:val="8"/>
      </w:rPr>
    </w:pPr>
  </w:p>
  <w:p w14:paraId="291989C1"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31F680C"/>
    <w:multiLevelType w:val="hybridMultilevel"/>
    <w:tmpl w:val="B4AE10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9"/>
  </w:num>
  <w:num w:numId="9">
    <w:abstractNumId w:val="0"/>
  </w:num>
  <w:num w:numId="10">
    <w:abstractNumId w:val="2"/>
  </w:num>
  <w:num w:numId="11">
    <w:abstractNumId w:val="11"/>
  </w:num>
  <w:num w:numId="12">
    <w:abstractNumId w:val="0"/>
  </w:num>
  <w:num w:numId="13">
    <w:abstractNumId w:val="2"/>
  </w:num>
  <w:num w:numId="14">
    <w:abstractNumId w:val="2"/>
  </w:num>
  <w:num w:numId="15">
    <w:abstractNumId w:val="5"/>
  </w:num>
  <w:num w:numId="16">
    <w:abstractNumId w:val="5"/>
  </w:num>
  <w:num w:numId="17">
    <w:abstractNumId w:val="5"/>
  </w:num>
  <w:num w:numId="18">
    <w:abstractNumId w:val="7"/>
  </w:num>
  <w:num w:numId="19">
    <w:abstractNumId w:val="7"/>
  </w:num>
  <w:num w:numId="20">
    <w:abstractNumId w:val="7"/>
  </w:num>
  <w:num w:numId="21">
    <w:abstractNumId w:val="9"/>
  </w:num>
  <w:num w:numId="22">
    <w:abstractNumId w:val="0"/>
  </w:num>
  <w:num w:numId="23">
    <w:abstractNumId w:val="0"/>
  </w:num>
  <w:num w:numId="24">
    <w:abstractNumId w:val="2"/>
  </w:num>
  <w:num w:numId="25">
    <w:abstractNumId w:val="2"/>
  </w:num>
  <w:num w:numId="26">
    <w:abstractNumId w:val="11"/>
  </w:num>
  <w:num w:numId="27">
    <w:abstractNumId w:val="8"/>
  </w:num>
  <w:num w:numId="28">
    <w:abstractNumId w:val="0"/>
  </w:num>
  <w:num w:numId="29">
    <w:abstractNumId w:val="2"/>
  </w:num>
  <w:num w:numId="30">
    <w:abstractNumId w:val="2"/>
  </w:num>
  <w:num w:numId="31">
    <w:abstractNumId w:val="5"/>
  </w:num>
  <w:num w:numId="32">
    <w:abstractNumId w:val="5"/>
  </w:num>
  <w:num w:numId="33">
    <w:abstractNumId w:val="5"/>
  </w:num>
  <w:num w:numId="34">
    <w:abstractNumId w:val="5"/>
  </w:num>
  <w:num w:numId="35">
    <w:abstractNumId w:val="7"/>
  </w:num>
  <w:num w:numId="36">
    <w:abstractNumId w:val="7"/>
  </w:num>
  <w:num w:numId="37">
    <w:abstractNumId w:val="7"/>
  </w:num>
  <w:num w:numId="38">
    <w:abstractNumId w:val="7"/>
  </w:num>
  <w:num w:numId="39">
    <w:abstractNumId w:val="9"/>
  </w:num>
  <w:num w:numId="40">
    <w:abstractNumId w:val="0"/>
  </w:num>
  <w:num w:numId="41">
    <w:abstractNumId w:val="0"/>
  </w:num>
  <w:num w:numId="42">
    <w:abstractNumId w:val="2"/>
  </w:num>
  <w:num w:numId="43">
    <w:abstractNumId w:val="2"/>
  </w:num>
  <w:num w:numId="44">
    <w:abstractNumId w:val="11"/>
  </w:num>
  <w:num w:numId="45">
    <w:abstractNumId w:val="11"/>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5616"/>
    <w:rsid w:val="000077E8"/>
    <w:rsid w:val="00011269"/>
    <w:rsid w:val="00017F3C"/>
    <w:rsid w:val="00023076"/>
    <w:rsid w:val="00041EC8"/>
    <w:rsid w:val="00044C35"/>
    <w:rsid w:val="0006588D"/>
    <w:rsid w:val="00067A5E"/>
    <w:rsid w:val="000719BB"/>
    <w:rsid w:val="00071A0E"/>
    <w:rsid w:val="00072A65"/>
    <w:rsid w:val="00072C1E"/>
    <w:rsid w:val="000B4EB8"/>
    <w:rsid w:val="000C40E5"/>
    <w:rsid w:val="000C41F2"/>
    <w:rsid w:val="000D22C4"/>
    <w:rsid w:val="000D27D1"/>
    <w:rsid w:val="000E0B11"/>
    <w:rsid w:val="000E1A7F"/>
    <w:rsid w:val="000F4591"/>
    <w:rsid w:val="00103BEA"/>
    <w:rsid w:val="0010713A"/>
    <w:rsid w:val="00112864"/>
    <w:rsid w:val="00114472"/>
    <w:rsid w:val="00114988"/>
    <w:rsid w:val="001149ED"/>
    <w:rsid w:val="00115069"/>
    <w:rsid w:val="001150F2"/>
    <w:rsid w:val="0012024F"/>
    <w:rsid w:val="00145961"/>
    <w:rsid w:val="00146747"/>
    <w:rsid w:val="00152473"/>
    <w:rsid w:val="00152D40"/>
    <w:rsid w:val="001656A2"/>
    <w:rsid w:val="00170EC5"/>
    <w:rsid w:val="001747C1"/>
    <w:rsid w:val="00174FB5"/>
    <w:rsid w:val="00177D6B"/>
    <w:rsid w:val="00191F90"/>
    <w:rsid w:val="001965E6"/>
    <w:rsid w:val="001B4E74"/>
    <w:rsid w:val="001C645F"/>
    <w:rsid w:val="001E3C56"/>
    <w:rsid w:val="001E678E"/>
    <w:rsid w:val="002071BB"/>
    <w:rsid w:val="00207DF5"/>
    <w:rsid w:val="00230179"/>
    <w:rsid w:val="0023464E"/>
    <w:rsid w:val="00235D7C"/>
    <w:rsid w:val="00240B81"/>
    <w:rsid w:val="00240ED7"/>
    <w:rsid w:val="00244767"/>
    <w:rsid w:val="00247D01"/>
    <w:rsid w:val="00260D49"/>
    <w:rsid w:val="00261A5B"/>
    <w:rsid w:val="00262E5B"/>
    <w:rsid w:val="00276AFE"/>
    <w:rsid w:val="002A21E0"/>
    <w:rsid w:val="002A3B57"/>
    <w:rsid w:val="002C31BF"/>
    <w:rsid w:val="002D670E"/>
    <w:rsid w:val="002D7FD6"/>
    <w:rsid w:val="002E071D"/>
    <w:rsid w:val="002E0CD7"/>
    <w:rsid w:val="002E0CFB"/>
    <w:rsid w:val="002E1D03"/>
    <w:rsid w:val="002E3A3F"/>
    <w:rsid w:val="002E3D9F"/>
    <w:rsid w:val="002E5C7B"/>
    <w:rsid w:val="002F4333"/>
    <w:rsid w:val="00312736"/>
    <w:rsid w:val="00322AA5"/>
    <w:rsid w:val="003259C2"/>
    <w:rsid w:val="00327EEF"/>
    <w:rsid w:val="0033239F"/>
    <w:rsid w:val="0034274B"/>
    <w:rsid w:val="0034719F"/>
    <w:rsid w:val="00350A35"/>
    <w:rsid w:val="003571D8"/>
    <w:rsid w:val="00357BC6"/>
    <w:rsid w:val="00361422"/>
    <w:rsid w:val="00366226"/>
    <w:rsid w:val="00373532"/>
    <w:rsid w:val="0037545D"/>
    <w:rsid w:val="003907DF"/>
    <w:rsid w:val="003910F9"/>
    <w:rsid w:val="0039276A"/>
    <w:rsid w:val="00392EB6"/>
    <w:rsid w:val="00394C56"/>
    <w:rsid w:val="003956C6"/>
    <w:rsid w:val="003A14A2"/>
    <w:rsid w:val="003C33F2"/>
    <w:rsid w:val="003C51EA"/>
    <w:rsid w:val="003D756E"/>
    <w:rsid w:val="003E2E24"/>
    <w:rsid w:val="003E420D"/>
    <w:rsid w:val="003E4C13"/>
    <w:rsid w:val="003E5DE7"/>
    <w:rsid w:val="004001A6"/>
    <w:rsid w:val="004078F3"/>
    <w:rsid w:val="004220DE"/>
    <w:rsid w:val="0042532F"/>
    <w:rsid w:val="00427794"/>
    <w:rsid w:val="00440217"/>
    <w:rsid w:val="00441B4D"/>
    <w:rsid w:val="00450F07"/>
    <w:rsid w:val="00453CD3"/>
    <w:rsid w:val="00460660"/>
    <w:rsid w:val="00461A16"/>
    <w:rsid w:val="00464BA9"/>
    <w:rsid w:val="00483969"/>
    <w:rsid w:val="00486107"/>
    <w:rsid w:val="00491827"/>
    <w:rsid w:val="004A13E6"/>
    <w:rsid w:val="004C4399"/>
    <w:rsid w:val="004C4830"/>
    <w:rsid w:val="004C787C"/>
    <w:rsid w:val="004D4B84"/>
    <w:rsid w:val="004E0643"/>
    <w:rsid w:val="004E7A1F"/>
    <w:rsid w:val="004F4B9B"/>
    <w:rsid w:val="00500582"/>
    <w:rsid w:val="0050666E"/>
    <w:rsid w:val="005075E5"/>
    <w:rsid w:val="00511AB9"/>
    <w:rsid w:val="005168DA"/>
    <w:rsid w:val="00523BB5"/>
    <w:rsid w:val="00523EA7"/>
    <w:rsid w:val="005406EB"/>
    <w:rsid w:val="00544295"/>
    <w:rsid w:val="00553375"/>
    <w:rsid w:val="00555884"/>
    <w:rsid w:val="005571A2"/>
    <w:rsid w:val="005579CC"/>
    <w:rsid w:val="005736B7"/>
    <w:rsid w:val="00575E5A"/>
    <w:rsid w:val="00580245"/>
    <w:rsid w:val="00582C15"/>
    <w:rsid w:val="005A1F44"/>
    <w:rsid w:val="005B725E"/>
    <w:rsid w:val="005B7883"/>
    <w:rsid w:val="005C4979"/>
    <w:rsid w:val="005D168C"/>
    <w:rsid w:val="005D3C39"/>
    <w:rsid w:val="005D6C32"/>
    <w:rsid w:val="005F21B3"/>
    <w:rsid w:val="005F3E29"/>
    <w:rsid w:val="00601A8C"/>
    <w:rsid w:val="00605DD8"/>
    <w:rsid w:val="0061012B"/>
    <w:rsid w:val="0061068E"/>
    <w:rsid w:val="006115D3"/>
    <w:rsid w:val="00612096"/>
    <w:rsid w:val="00612911"/>
    <w:rsid w:val="00617585"/>
    <w:rsid w:val="006304C2"/>
    <w:rsid w:val="006305AD"/>
    <w:rsid w:val="0065610E"/>
    <w:rsid w:val="00660AD3"/>
    <w:rsid w:val="006642BE"/>
    <w:rsid w:val="00673932"/>
    <w:rsid w:val="006776B6"/>
    <w:rsid w:val="00680727"/>
    <w:rsid w:val="00684518"/>
    <w:rsid w:val="00685977"/>
    <w:rsid w:val="00693150"/>
    <w:rsid w:val="006A4B55"/>
    <w:rsid w:val="006A5570"/>
    <w:rsid w:val="006A689C"/>
    <w:rsid w:val="006B3D79"/>
    <w:rsid w:val="006B6FE4"/>
    <w:rsid w:val="006B73BB"/>
    <w:rsid w:val="006C2343"/>
    <w:rsid w:val="006C442A"/>
    <w:rsid w:val="006C5D15"/>
    <w:rsid w:val="006E0578"/>
    <w:rsid w:val="006E13F8"/>
    <w:rsid w:val="006E314D"/>
    <w:rsid w:val="006F33DE"/>
    <w:rsid w:val="00710723"/>
    <w:rsid w:val="00723ED1"/>
    <w:rsid w:val="00726AFE"/>
    <w:rsid w:val="00740AF5"/>
    <w:rsid w:val="00743525"/>
    <w:rsid w:val="00752D81"/>
    <w:rsid w:val="007541A2"/>
    <w:rsid w:val="00755818"/>
    <w:rsid w:val="00762063"/>
    <w:rsid w:val="0076286B"/>
    <w:rsid w:val="00766846"/>
    <w:rsid w:val="0077673A"/>
    <w:rsid w:val="007846E1"/>
    <w:rsid w:val="007847D6"/>
    <w:rsid w:val="00797F94"/>
    <w:rsid w:val="007A172F"/>
    <w:rsid w:val="007A5172"/>
    <w:rsid w:val="007A67A0"/>
    <w:rsid w:val="007B1246"/>
    <w:rsid w:val="007B570C"/>
    <w:rsid w:val="007C4C3C"/>
    <w:rsid w:val="007D4C3D"/>
    <w:rsid w:val="007D626B"/>
    <w:rsid w:val="007E2B8D"/>
    <w:rsid w:val="007E4A6E"/>
    <w:rsid w:val="007F56A7"/>
    <w:rsid w:val="007F66F4"/>
    <w:rsid w:val="00800851"/>
    <w:rsid w:val="00807DD0"/>
    <w:rsid w:val="008123B6"/>
    <w:rsid w:val="0081519E"/>
    <w:rsid w:val="00821D01"/>
    <w:rsid w:val="00824554"/>
    <w:rsid w:val="00824DF9"/>
    <w:rsid w:val="00826B7B"/>
    <w:rsid w:val="008326B8"/>
    <w:rsid w:val="00846789"/>
    <w:rsid w:val="008575D3"/>
    <w:rsid w:val="00857A77"/>
    <w:rsid w:val="008602BD"/>
    <w:rsid w:val="00870145"/>
    <w:rsid w:val="008757C5"/>
    <w:rsid w:val="008825B2"/>
    <w:rsid w:val="008842C9"/>
    <w:rsid w:val="00886AF1"/>
    <w:rsid w:val="008A3568"/>
    <w:rsid w:val="008A6AC9"/>
    <w:rsid w:val="008B01FE"/>
    <w:rsid w:val="008B0618"/>
    <w:rsid w:val="008B6FA1"/>
    <w:rsid w:val="008B7754"/>
    <w:rsid w:val="008C45C2"/>
    <w:rsid w:val="008C50F3"/>
    <w:rsid w:val="008C6302"/>
    <w:rsid w:val="008C7EFE"/>
    <w:rsid w:val="008D03B9"/>
    <w:rsid w:val="008D10F5"/>
    <w:rsid w:val="008D30C7"/>
    <w:rsid w:val="008F0C54"/>
    <w:rsid w:val="008F18D6"/>
    <w:rsid w:val="008F2C9B"/>
    <w:rsid w:val="008F4AEA"/>
    <w:rsid w:val="008F797B"/>
    <w:rsid w:val="00904780"/>
    <w:rsid w:val="0090635B"/>
    <w:rsid w:val="009162F5"/>
    <w:rsid w:val="00922385"/>
    <w:rsid w:val="009223DF"/>
    <w:rsid w:val="0092771B"/>
    <w:rsid w:val="00936091"/>
    <w:rsid w:val="00940D8A"/>
    <w:rsid w:val="00953532"/>
    <w:rsid w:val="0095653B"/>
    <w:rsid w:val="00962258"/>
    <w:rsid w:val="009678B7"/>
    <w:rsid w:val="00967F7C"/>
    <w:rsid w:val="00992D9C"/>
    <w:rsid w:val="00996496"/>
    <w:rsid w:val="00996CB8"/>
    <w:rsid w:val="009A06AE"/>
    <w:rsid w:val="009B0F8A"/>
    <w:rsid w:val="009B1A24"/>
    <w:rsid w:val="009B2E97"/>
    <w:rsid w:val="009B5146"/>
    <w:rsid w:val="009B641A"/>
    <w:rsid w:val="009C1450"/>
    <w:rsid w:val="009C386C"/>
    <w:rsid w:val="009C418E"/>
    <w:rsid w:val="009C442C"/>
    <w:rsid w:val="009D1439"/>
    <w:rsid w:val="009E07F4"/>
    <w:rsid w:val="009F0BC6"/>
    <w:rsid w:val="009F309B"/>
    <w:rsid w:val="009F392E"/>
    <w:rsid w:val="009F4424"/>
    <w:rsid w:val="009F53C5"/>
    <w:rsid w:val="009F569D"/>
    <w:rsid w:val="00A05305"/>
    <w:rsid w:val="00A0740E"/>
    <w:rsid w:val="00A10A3F"/>
    <w:rsid w:val="00A14CEF"/>
    <w:rsid w:val="00A1518B"/>
    <w:rsid w:val="00A268C2"/>
    <w:rsid w:val="00A318A8"/>
    <w:rsid w:val="00A46BF9"/>
    <w:rsid w:val="00A50641"/>
    <w:rsid w:val="00A530BF"/>
    <w:rsid w:val="00A6177B"/>
    <w:rsid w:val="00A66136"/>
    <w:rsid w:val="00A71189"/>
    <w:rsid w:val="00A7364A"/>
    <w:rsid w:val="00A74DCC"/>
    <w:rsid w:val="00A753ED"/>
    <w:rsid w:val="00A77512"/>
    <w:rsid w:val="00A94994"/>
    <w:rsid w:val="00A94C2F"/>
    <w:rsid w:val="00AA4CBB"/>
    <w:rsid w:val="00AA65FA"/>
    <w:rsid w:val="00AA7351"/>
    <w:rsid w:val="00AA7F27"/>
    <w:rsid w:val="00AB6039"/>
    <w:rsid w:val="00AD056F"/>
    <w:rsid w:val="00AD0C7B"/>
    <w:rsid w:val="00AD5F1A"/>
    <w:rsid w:val="00AD6731"/>
    <w:rsid w:val="00AD7B08"/>
    <w:rsid w:val="00AE2A0C"/>
    <w:rsid w:val="00AF0E06"/>
    <w:rsid w:val="00B001A0"/>
    <w:rsid w:val="00B008D5"/>
    <w:rsid w:val="00B02F73"/>
    <w:rsid w:val="00B0619F"/>
    <w:rsid w:val="00B13A26"/>
    <w:rsid w:val="00B15D0D"/>
    <w:rsid w:val="00B162F7"/>
    <w:rsid w:val="00B22106"/>
    <w:rsid w:val="00B222FB"/>
    <w:rsid w:val="00B264F8"/>
    <w:rsid w:val="00B26D5E"/>
    <w:rsid w:val="00B37729"/>
    <w:rsid w:val="00B5431A"/>
    <w:rsid w:val="00B6170B"/>
    <w:rsid w:val="00B6270B"/>
    <w:rsid w:val="00B75EE1"/>
    <w:rsid w:val="00B77481"/>
    <w:rsid w:val="00B8518B"/>
    <w:rsid w:val="00B97CC3"/>
    <w:rsid w:val="00BA0EBA"/>
    <w:rsid w:val="00BB79E8"/>
    <w:rsid w:val="00BC05F2"/>
    <w:rsid w:val="00BC06C4"/>
    <w:rsid w:val="00BD7E91"/>
    <w:rsid w:val="00BD7F0D"/>
    <w:rsid w:val="00BF5233"/>
    <w:rsid w:val="00C02D0A"/>
    <w:rsid w:val="00C03A6E"/>
    <w:rsid w:val="00C21179"/>
    <w:rsid w:val="00C226C0"/>
    <w:rsid w:val="00C33406"/>
    <w:rsid w:val="00C42FE6"/>
    <w:rsid w:val="00C44F6A"/>
    <w:rsid w:val="00C45177"/>
    <w:rsid w:val="00C45D72"/>
    <w:rsid w:val="00C6198E"/>
    <w:rsid w:val="00C708EA"/>
    <w:rsid w:val="00C732F0"/>
    <w:rsid w:val="00C778A5"/>
    <w:rsid w:val="00C83340"/>
    <w:rsid w:val="00C95162"/>
    <w:rsid w:val="00C968A1"/>
    <w:rsid w:val="00C96E7C"/>
    <w:rsid w:val="00CA42A7"/>
    <w:rsid w:val="00CA4600"/>
    <w:rsid w:val="00CA5A14"/>
    <w:rsid w:val="00CA5A3D"/>
    <w:rsid w:val="00CB6A37"/>
    <w:rsid w:val="00CB7684"/>
    <w:rsid w:val="00CC4235"/>
    <w:rsid w:val="00CC48D2"/>
    <w:rsid w:val="00CC7C8F"/>
    <w:rsid w:val="00CD1FC4"/>
    <w:rsid w:val="00CD767A"/>
    <w:rsid w:val="00CF2351"/>
    <w:rsid w:val="00CF4255"/>
    <w:rsid w:val="00D034A0"/>
    <w:rsid w:val="00D1661F"/>
    <w:rsid w:val="00D21061"/>
    <w:rsid w:val="00D22063"/>
    <w:rsid w:val="00D23078"/>
    <w:rsid w:val="00D246FC"/>
    <w:rsid w:val="00D30D72"/>
    <w:rsid w:val="00D36EA0"/>
    <w:rsid w:val="00D4108E"/>
    <w:rsid w:val="00D435C3"/>
    <w:rsid w:val="00D45E4C"/>
    <w:rsid w:val="00D54131"/>
    <w:rsid w:val="00D6163D"/>
    <w:rsid w:val="00D81A0E"/>
    <w:rsid w:val="00D831A3"/>
    <w:rsid w:val="00D90D67"/>
    <w:rsid w:val="00D97BE3"/>
    <w:rsid w:val="00DA3711"/>
    <w:rsid w:val="00DC0FD9"/>
    <w:rsid w:val="00DC1EFF"/>
    <w:rsid w:val="00DD24AF"/>
    <w:rsid w:val="00DD46F3"/>
    <w:rsid w:val="00DE56F2"/>
    <w:rsid w:val="00DF116D"/>
    <w:rsid w:val="00E05413"/>
    <w:rsid w:val="00E06EDE"/>
    <w:rsid w:val="00E1344F"/>
    <w:rsid w:val="00E139C3"/>
    <w:rsid w:val="00E16FF7"/>
    <w:rsid w:val="00E26D68"/>
    <w:rsid w:val="00E37BAF"/>
    <w:rsid w:val="00E41EEA"/>
    <w:rsid w:val="00E44045"/>
    <w:rsid w:val="00E46253"/>
    <w:rsid w:val="00E55B33"/>
    <w:rsid w:val="00E618C4"/>
    <w:rsid w:val="00E7123B"/>
    <w:rsid w:val="00E72324"/>
    <w:rsid w:val="00E84138"/>
    <w:rsid w:val="00E878EE"/>
    <w:rsid w:val="00E91D47"/>
    <w:rsid w:val="00EA6EC7"/>
    <w:rsid w:val="00EB104F"/>
    <w:rsid w:val="00EB46E5"/>
    <w:rsid w:val="00EB6216"/>
    <w:rsid w:val="00EC0A9A"/>
    <w:rsid w:val="00EC13C6"/>
    <w:rsid w:val="00EC63FF"/>
    <w:rsid w:val="00EC7081"/>
    <w:rsid w:val="00ED0C1F"/>
    <w:rsid w:val="00ED14BD"/>
    <w:rsid w:val="00ED43C5"/>
    <w:rsid w:val="00ED5EB7"/>
    <w:rsid w:val="00ED7235"/>
    <w:rsid w:val="00EF3412"/>
    <w:rsid w:val="00F016C7"/>
    <w:rsid w:val="00F0427E"/>
    <w:rsid w:val="00F12DEC"/>
    <w:rsid w:val="00F14E8A"/>
    <w:rsid w:val="00F1715C"/>
    <w:rsid w:val="00F25761"/>
    <w:rsid w:val="00F26CFB"/>
    <w:rsid w:val="00F310F8"/>
    <w:rsid w:val="00F35939"/>
    <w:rsid w:val="00F3661D"/>
    <w:rsid w:val="00F45607"/>
    <w:rsid w:val="00F4722B"/>
    <w:rsid w:val="00F54432"/>
    <w:rsid w:val="00F56EF4"/>
    <w:rsid w:val="00F659EB"/>
    <w:rsid w:val="00F86BA6"/>
    <w:rsid w:val="00F95494"/>
    <w:rsid w:val="00F95772"/>
    <w:rsid w:val="00FA037C"/>
    <w:rsid w:val="00FA401F"/>
    <w:rsid w:val="00FB6342"/>
    <w:rsid w:val="00FC6389"/>
    <w:rsid w:val="00FD5813"/>
    <w:rsid w:val="00FE5610"/>
    <w:rsid w:val="00FE6AEC"/>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703305"/>
  <w14:defaultImageDpi w14:val="32767"/>
  <w15:docId w15:val="{BF849741-25DA-4A46-953F-CC2934A88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lnab0">
    <w:name w:val="Příl_nab_0"/>
    <w:basedOn w:val="Normln"/>
    <w:link w:val="Plnab0Char"/>
    <w:qFormat/>
    <w:rsid w:val="00EC0A9A"/>
    <w:pPr>
      <w:overflowPunct w:val="0"/>
      <w:autoSpaceDE w:val="0"/>
      <w:autoSpaceDN w:val="0"/>
      <w:adjustRightInd w:val="0"/>
      <w:spacing w:after="120" w:line="264" w:lineRule="auto"/>
      <w:jc w:val="both"/>
      <w:textAlignment w:val="baseline"/>
    </w:pPr>
    <w:rPr>
      <w:rFonts w:ascii="Calibri" w:eastAsia="Times New Roman" w:hAnsi="Calibri" w:cs="Times New Roman"/>
      <w:sz w:val="22"/>
      <w:szCs w:val="22"/>
      <w:lang w:eastAsia="cs-CZ"/>
    </w:rPr>
  </w:style>
  <w:style w:type="character" w:customStyle="1" w:styleId="Plnab0Char">
    <w:name w:val="Příl_nab_0 Char"/>
    <w:basedOn w:val="Standardnpsmoodstavce"/>
    <w:link w:val="Plnab0"/>
    <w:rsid w:val="00EC0A9A"/>
    <w:rPr>
      <w:rFonts w:ascii="Calibri" w:eastAsia="Times New Roman" w:hAnsi="Calibri" w:cs="Times New Roman"/>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20http://www.sfdi.cz"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fdi.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aleckova@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037101"/>
    <w:rsid w:val="00197A3C"/>
    <w:rsid w:val="002C28E9"/>
    <w:rsid w:val="002D3321"/>
    <w:rsid w:val="003135E6"/>
    <w:rsid w:val="00376DA2"/>
    <w:rsid w:val="003A0B8E"/>
    <w:rsid w:val="004D2081"/>
    <w:rsid w:val="006F641D"/>
    <w:rsid w:val="00727D1B"/>
    <w:rsid w:val="00A9420B"/>
    <w:rsid w:val="00CA70E8"/>
    <w:rsid w:val="00DD47A2"/>
    <w:rsid w:val="00DF48D6"/>
    <w:rsid w:val="00E24B6D"/>
    <w:rsid w:val="00F12A4A"/>
    <w:rsid w:val="00F434C0"/>
    <w:rsid w:val="00FC67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218595C-1455-4258-B1C3-9E3D7B92F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0</TotalTime>
  <Pages>7</Pages>
  <Words>2485</Words>
  <Characters>14665</Characters>
  <Application>Microsoft Office Word</Application>
  <DocSecurity>0</DocSecurity>
  <Lines>122</Lines>
  <Paragraphs>34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17116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Kosmál Martin, Ing.</cp:lastModifiedBy>
  <cp:revision>2</cp:revision>
  <cp:lastPrinted>2020-02-07T10:05:00Z</cp:lastPrinted>
  <dcterms:created xsi:type="dcterms:W3CDTF">2020-09-02T05:44:00Z</dcterms:created>
  <dcterms:modified xsi:type="dcterms:W3CDTF">2020-09-02T05:44:00Z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